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63B585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70</w:t>
                              </w:r>
                              <w:r>
                                <w:tab/>
                              </w:r>
                              <w:r>
                                <w:tab/>
                              </w:r>
                              <w:r>
                                <w:tab/>
                              </w:r>
                              <w:r>
                                <w:tab/>
                              </w:r>
                              <w:r>
                                <w:tab/>
                              </w:r>
                              <w:r>
                                <w:tab/>
                              </w:r>
                              <w:r>
                                <w:tab/>
                              </w:r>
                              <w:r>
                                <w:tab/>
                                <w:t xml:space="preserve">                        </w:t>
                              </w:r>
                              <w:r w:rsidR="00B3342B">
                                <w:t>10</w:t>
                              </w:r>
                              <w:r w:rsidR="006762F4" w:rsidRPr="006762F4">
                                <w:rPr>
                                  <w:vertAlign w:val="superscript"/>
                                </w:rPr>
                                <w:t>th</w:t>
                              </w:r>
                              <w:r w:rsidR="006762F4">
                                <w:t xml:space="preserve"> </w:t>
                              </w:r>
                              <w:r w:rsidR="00B3342B">
                                <w:t>September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63B5855"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C14019">
                          <w:t>70</w:t>
                        </w:r>
                        <w:r>
                          <w:tab/>
                        </w:r>
                        <w:r>
                          <w:tab/>
                        </w:r>
                        <w:r>
                          <w:tab/>
                        </w:r>
                        <w:r>
                          <w:tab/>
                        </w:r>
                        <w:r>
                          <w:tab/>
                        </w:r>
                        <w:r>
                          <w:tab/>
                        </w:r>
                        <w:r>
                          <w:tab/>
                        </w:r>
                        <w:r>
                          <w:tab/>
                          <w:t xml:space="preserve">                        </w:t>
                        </w:r>
                        <w:r w:rsidR="00B3342B">
                          <w:t>10</w:t>
                        </w:r>
                        <w:r w:rsidR="006762F4" w:rsidRPr="006762F4">
                          <w:rPr>
                            <w:vertAlign w:val="superscript"/>
                          </w:rPr>
                          <w:t>th</w:t>
                        </w:r>
                        <w:r w:rsidR="006762F4">
                          <w:t xml:space="preserve"> </w:t>
                        </w:r>
                        <w:r w:rsidR="00B3342B">
                          <w:t>September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F05B634" w:rsidR="00716E4C" w:rsidRDefault="00C14019" w:rsidP="004459F3">
      <w:pPr>
        <w:pStyle w:val="Heading7"/>
      </w:pPr>
      <w:bookmarkStart w:id="0" w:name="OLE_LINK1"/>
      <w:bookmarkStart w:id="1" w:name="OLE_LINK2"/>
      <w:bookmarkStart w:id="2" w:name="_Hlk37843607"/>
      <w:r>
        <w:t xml:space="preserve">New laser </w:t>
      </w:r>
      <w:r w:rsidR="000040B3">
        <w:t>triangulation</w:t>
      </w:r>
      <w:r w:rsidR="001E3364">
        <w:t xml:space="preserve"> </w:t>
      </w:r>
      <w:r>
        <w:t xml:space="preserve">sensor </w:t>
      </w:r>
      <w:r w:rsidR="006762F4">
        <w:t xml:space="preserve">offers unique combination of size, speed and accuracy for a wide range of control and </w:t>
      </w:r>
      <w:r w:rsidR="001E3364">
        <w:t>automation tasks</w:t>
      </w:r>
    </w:p>
    <w:p w14:paraId="1744F935" w14:textId="1EF7F420" w:rsidR="00C14019" w:rsidRDefault="00716E4C" w:rsidP="00C14019">
      <w:pPr>
        <w:spacing w:line="360" w:lineRule="auto"/>
        <w:rPr>
          <w:rFonts w:ascii="Arial" w:hAnsi="Arial" w:cs="Arial"/>
          <w:lang w:val="en-US"/>
        </w:rPr>
      </w:pPr>
      <w:r>
        <w:br/>
      </w:r>
      <w:r w:rsidR="00C14019">
        <w:rPr>
          <w:rFonts w:ascii="Arial" w:hAnsi="Arial" w:cs="Arial"/>
        </w:rPr>
        <w:t xml:space="preserve">Precision sensor manufacturer Micro-Epsilon </w:t>
      </w:r>
      <w:r w:rsidR="006762F4">
        <w:rPr>
          <w:rFonts w:ascii="Arial" w:hAnsi="Arial" w:cs="Arial"/>
        </w:rPr>
        <w:t xml:space="preserve">continues the development of its comprehensive laser </w:t>
      </w:r>
      <w:r w:rsidR="00C14019">
        <w:rPr>
          <w:rFonts w:ascii="Arial" w:hAnsi="Arial" w:cs="Arial"/>
        </w:rPr>
        <w:t xml:space="preserve">triangulation sensor </w:t>
      </w:r>
      <w:r w:rsidR="006762F4">
        <w:rPr>
          <w:rFonts w:ascii="Arial" w:hAnsi="Arial" w:cs="Arial"/>
        </w:rPr>
        <w:t xml:space="preserve">range </w:t>
      </w:r>
      <w:r w:rsidR="00C14019">
        <w:rPr>
          <w:rFonts w:ascii="Arial" w:hAnsi="Arial" w:cs="Arial"/>
        </w:rPr>
        <w:t xml:space="preserve">with </w:t>
      </w:r>
      <w:r w:rsidR="006762F4">
        <w:rPr>
          <w:rFonts w:ascii="Arial" w:hAnsi="Arial" w:cs="Arial"/>
        </w:rPr>
        <w:t xml:space="preserve">the addition of the optoNCDT 1900. Ideally suited for both dynamic and high resolution measurement tasks, it features a completely new compact sensor housing with </w:t>
      </w:r>
      <w:r w:rsidR="00541A66">
        <w:rPr>
          <w:rFonts w:ascii="Arial" w:hAnsi="Arial" w:cs="Arial"/>
        </w:rPr>
        <w:t xml:space="preserve">innovative mounting sleeves that </w:t>
      </w:r>
      <w:r w:rsidR="006762F4">
        <w:rPr>
          <w:rFonts w:ascii="Arial" w:hAnsi="Arial" w:cs="Arial"/>
        </w:rPr>
        <w:t>ensures a repeatable sensor position and alignment to the target</w:t>
      </w:r>
      <w:r w:rsidR="00C14019">
        <w:rPr>
          <w:rFonts w:ascii="Arial" w:hAnsi="Arial" w:cs="Arial"/>
        </w:rPr>
        <w:t>. Th</w:t>
      </w:r>
      <w:r w:rsidR="006762F4">
        <w:rPr>
          <w:rFonts w:ascii="Arial" w:hAnsi="Arial" w:cs="Arial"/>
        </w:rPr>
        <w:t xml:space="preserve">is new performance class of laser sensor is perfect for </w:t>
      </w:r>
      <w:r w:rsidR="00C14019">
        <w:rPr>
          <w:rFonts w:ascii="Arial" w:hAnsi="Arial" w:cs="Arial"/>
        </w:rPr>
        <w:t>high speed</w:t>
      </w:r>
      <w:r w:rsidR="006445F7">
        <w:rPr>
          <w:rFonts w:ascii="Arial" w:hAnsi="Arial" w:cs="Arial"/>
        </w:rPr>
        <w:t xml:space="preserve"> </w:t>
      </w:r>
      <w:r w:rsidR="00C14019">
        <w:rPr>
          <w:rFonts w:ascii="Arial" w:hAnsi="Arial" w:cs="Arial"/>
        </w:rPr>
        <w:t xml:space="preserve">distance, displacement and position measurements in a wide range of automation tasks, including machine building, </w:t>
      </w:r>
      <w:r w:rsidR="000040B3">
        <w:rPr>
          <w:rFonts w:ascii="Arial" w:hAnsi="Arial" w:cs="Arial"/>
        </w:rPr>
        <w:t xml:space="preserve">robotics, </w:t>
      </w:r>
      <w:r w:rsidR="001E3364">
        <w:rPr>
          <w:rFonts w:ascii="Arial" w:hAnsi="Arial" w:cs="Arial"/>
        </w:rPr>
        <w:t xml:space="preserve">automotive production, </w:t>
      </w:r>
      <w:r w:rsidR="00C14019">
        <w:rPr>
          <w:rFonts w:ascii="Arial" w:hAnsi="Arial" w:cs="Arial"/>
        </w:rPr>
        <w:t>3D printing</w:t>
      </w:r>
      <w:r w:rsidR="001E3364">
        <w:rPr>
          <w:rFonts w:ascii="Arial" w:hAnsi="Arial" w:cs="Arial"/>
        </w:rPr>
        <w:t xml:space="preserve"> and</w:t>
      </w:r>
      <w:r w:rsidR="00C14019">
        <w:rPr>
          <w:rFonts w:ascii="Arial" w:hAnsi="Arial" w:cs="Arial"/>
        </w:rPr>
        <w:t xml:space="preserve"> coordinate measuring machines</w:t>
      </w:r>
      <w:r w:rsidR="00C14019">
        <w:rPr>
          <w:rFonts w:ascii="Arial" w:hAnsi="Arial" w:cs="Arial"/>
          <w:lang w:val="en-US"/>
        </w:rPr>
        <w:t>.</w:t>
      </w:r>
    </w:p>
    <w:p w14:paraId="4C192D83" w14:textId="77777777" w:rsidR="00C14019" w:rsidRDefault="00C14019" w:rsidP="00C14019">
      <w:pPr>
        <w:spacing w:line="360" w:lineRule="auto"/>
        <w:rPr>
          <w:rFonts w:ascii="Arial" w:hAnsi="Arial" w:cs="Arial"/>
          <w:lang w:val="en-US"/>
        </w:rPr>
      </w:pPr>
    </w:p>
    <w:p w14:paraId="1E458BAF" w14:textId="6A1F1A27" w:rsidR="001E3364" w:rsidRDefault="00C14019" w:rsidP="00C14019">
      <w:pPr>
        <w:spacing w:line="360" w:lineRule="auto"/>
        <w:rPr>
          <w:rFonts w:ascii="Arial" w:hAnsi="Arial" w:cs="Arial"/>
          <w:lang w:val="en-US"/>
        </w:rPr>
      </w:pPr>
      <w:r>
        <w:rPr>
          <w:rFonts w:ascii="Arial" w:hAnsi="Arial" w:cs="Arial"/>
          <w:lang w:val="en-US"/>
        </w:rPr>
        <w:t xml:space="preserve">The new </w:t>
      </w:r>
      <w:r>
        <w:rPr>
          <w:rFonts w:ascii="Arial" w:hAnsi="Arial" w:cs="Arial"/>
          <w:b/>
          <w:bCs/>
          <w:lang w:val="en-US"/>
        </w:rPr>
        <w:t xml:space="preserve">optoNCDT 1900 </w:t>
      </w:r>
      <w:r>
        <w:rPr>
          <w:rFonts w:ascii="Arial" w:hAnsi="Arial" w:cs="Arial"/>
          <w:lang w:val="en-US"/>
        </w:rPr>
        <w:t xml:space="preserve">laser triangulation sensor </w:t>
      </w:r>
      <w:r w:rsidR="001E3364">
        <w:rPr>
          <w:rFonts w:ascii="Arial" w:hAnsi="Arial" w:cs="Arial"/>
          <w:lang w:val="en-US"/>
        </w:rPr>
        <w:t xml:space="preserve">offers a unique combination of speed, size and performance. </w:t>
      </w:r>
      <w:r w:rsidR="00B30561">
        <w:rPr>
          <w:rFonts w:ascii="Arial" w:hAnsi="Arial" w:cs="Arial"/>
          <w:lang w:val="en-US"/>
        </w:rPr>
        <w:t xml:space="preserve">The sensor itself </w:t>
      </w:r>
      <w:r w:rsidR="00625F73">
        <w:rPr>
          <w:rFonts w:ascii="Arial" w:hAnsi="Arial" w:cs="Arial"/>
          <w:lang w:val="en-US"/>
        </w:rPr>
        <w:t>has dimensions of</w:t>
      </w:r>
      <w:r w:rsidR="00B30561">
        <w:rPr>
          <w:rFonts w:ascii="Arial" w:hAnsi="Arial" w:cs="Arial"/>
          <w:lang w:val="en-US"/>
        </w:rPr>
        <w:t xml:space="preserve"> 70 x 31 x 45mm and weighs </w:t>
      </w:r>
      <w:r w:rsidR="00625F73">
        <w:rPr>
          <w:rFonts w:ascii="Arial" w:hAnsi="Arial" w:cs="Arial"/>
          <w:lang w:val="en-US"/>
        </w:rPr>
        <w:t xml:space="preserve">just </w:t>
      </w:r>
      <w:r w:rsidR="00B30561">
        <w:rPr>
          <w:rFonts w:ascii="Arial" w:hAnsi="Arial" w:cs="Arial"/>
          <w:lang w:val="en-US"/>
        </w:rPr>
        <w:t xml:space="preserve">185g. </w:t>
      </w:r>
      <w:r w:rsidR="00B30561">
        <w:rPr>
          <w:rFonts w:ascii="Arial" w:hAnsi="Arial" w:cs="Arial"/>
          <w:szCs w:val="22"/>
          <w:lang w:val="en-US"/>
        </w:rPr>
        <w:t xml:space="preserve">The measuring rate is continuously adjustable up to 10kHz and can be individually adapted to suit each measurement task. </w:t>
      </w:r>
      <w:r w:rsidR="006762F4">
        <w:rPr>
          <w:rFonts w:ascii="Arial" w:hAnsi="Arial" w:cs="Arial"/>
          <w:szCs w:val="22"/>
          <w:lang w:val="en-US"/>
        </w:rPr>
        <w:t>Newly developed, h</w:t>
      </w:r>
      <w:r w:rsidR="001E3364">
        <w:rPr>
          <w:rFonts w:ascii="Arial" w:hAnsi="Arial" w:cs="Arial"/>
          <w:lang w:val="en-US"/>
        </w:rPr>
        <w:t xml:space="preserve">igh performance optics </w:t>
      </w:r>
      <w:r w:rsidR="006762F4">
        <w:rPr>
          <w:rFonts w:ascii="Arial" w:hAnsi="Arial" w:cs="Arial"/>
          <w:lang w:val="en-US"/>
        </w:rPr>
        <w:t>create a</w:t>
      </w:r>
      <w:r w:rsidR="001E3364">
        <w:rPr>
          <w:rFonts w:ascii="Arial" w:hAnsi="Arial" w:cs="Arial"/>
          <w:lang w:val="en-US"/>
        </w:rPr>
        <w:t xml:space="preserve"> small spot size onto the target, which enables </w:t>
      </w:r>
      <w:r w:rsidR="006762F4">
        <w:rPr>
          <w:rFonts w:ascii="Arial" w:hAnsi="Arial" w:cs="Arial"/>
          <w:lang w:val="en-US"/>
        </w:rPr>
        <w:t>tiny</w:t>
      </w:r>
      <w:r w:rsidR="001E3364">
        <w:rPr>
          <w:rFonts w:ascii="Arial" w:hAnsi="Arial" w:cs="Arial"/>
          <w:lang w:val="en-US"/>
        </w:rPr>
        <w:t xml:space="preserve"> objects </w:t>
      </w:r>
      <w:r w:rsidR="00B30561">
        <w:rPr>
          <w:rFonts w:ascii="Arial" w:hAnsi="Arial" w:cs="Arial"/>
          <w:lang w:val="en-US"/>
        </w:rPr>
        <w:t xml:space="preserve">and surface details </w:t>
      </w:r>
      <w:r w:rsidR="001E3364">
        <w:rPr>
          <w:rFonts w:ascii="Arial" w:hAnsi="Arial" w:cs="Arial"/>
          <w:lang w:val="en-US"/>
        </w:rPr>
        <w:t>to be measured.</w:t>
      </w:r>
      <w:r w:rsidR="006762F4">
        <w:rPr>
          <w:rFonts w:ascii="Arial" w:hAnsi="Arial" w:cs="Arial"/>
          <w:lang w:val="en-US"/>
        </w:rPr>
        <w:t xml:space="preserve"> A new larger aperture for the receiver ensures greater accuracy and repeatability when compared to other sensors of similar measurement range. The sensor itself is also extremely robust with the ability to withstand high shock and vibrations, like those seen in vehicle testing, as standard. </w:t>
      </w:r>
    </w:p>
    <w:p w14:paraId="10FE9BDF" w14:textId="77777777" w:rsidR="001E3364" w:rsidRDefault="001E3364" w:rsidP="00C14019">
      <w:pPr>
        <w:spacing w:line="360" w:lineRule="auto"/>
        <w:rPr>
          <w:rFonts w:ascii="Arial" w:hAnsi="Arial" w:cs="Arial"/>
          <w:lang w:val="en-US"/>
        </w:rPr>
      </w:pPr>
    </w:p>
    <w:p w14:paraId="78736958" w14:textId="2D27B9B0" w:rsidR="00625F73" w:rsidRPr="00625F73" w:rsidRDefault="00625F73" w:rsidP="00C14019">
      <w:pPr>
        <w:spacing w:line="360" w:lineRule="auto"/>
        <w:rPr>
          <w:rFonts w:ascii="Arial" w:hAnsi="Arial" w:cs="Arial"/>
          <w:b/>
          <w:bCs/>
          <w:szCs w:val="20"/>
          <w:lang w:val="en-US"/>
        </w:rPr>
      </w:pPr>
      <w:r w:rsidRPr="00625F73">
        <w:rPr>
          <w:rFonts w:ascii="Arial" w:hAnsi="Arial" w:cs="Arial"/>
          <w:b/>
          <w:bCs/>
          <w:szCs w:val="20"/>
          <w:lang w:val="en-US"/>
        </w:rPr>
        <w:t>Two-stage averaging</w:t>
      </w:r>
    </w:p>
    <w:p w14:paraId="71CC614A" w14:textId="22DAFE6A" w:rsidR="000040B3" w:rsidRDefault="000040B3" w:rsidP="00C14019">
      <w:pPr>
        <w:spacing w:line="360" w:lineRule="auto"/>
        <w:rPr>
          <w:rFonts w:ascii="Arial" w:hAnsi="Arial" w:cs="Arial"/>
          <w:szCs w:val="20"/>
          <w:lang w:val="en-US"/>
        </w:rPr>
      </w:pPr>
      <w:r>
        <w:rPr>
          <w:rFonts w:ascii="Arial" w:hAnsi="Arial" w:cs="Arial"/>
          <w:szCs w:val="20"/>
          <w:lang w:val="en-US"/>
        </w:rPr>
        <w:t xml:space="preserve">For the first time, a two-stage measurement average is available for signal optimisation. This </w:t>
      </w:r>
      <w:r w:rsidR="006762F4">
        <w:rPr>
          <w:rFonts w:ascii="Arial" w:hAnsi="Arial" w:cs="Arial"/>
          <w:szCs w:val="20"/>
          <w:lang w:val="en-US"/>
        </w:rPr>
        <w:t>enables the sensor to provide</w:t>
      </w:r>
      <w:r>
        <w:rPr>
          <w:rFonts w:ascii="Arial" w:hAnsi="Arial" w:cs="Arial"/>
          <w:szCs w:val="20"/>
          <w:lang w:val="en-US"/>
        </w:rPr>
        <w:t xml:space="preserve"> a </w:t>
      </w:r>
      <w:r w:rsidR="006762F4">
        <w:rPr>
          <w:rFonts w:ascii="Arial" w:hAnsi="Arial" w:cs="Arial"/>
          <w:szCs w:val="20"/>
          <w:lang w:val="en-US"/>
        </w:rPr>
        <w:t xml:space="preserve">clean </w:t>
      </w:r>
      <w:r>
        <w:rPr>
          <w:rFonts w:ascii="Arial" w:hAnsi="Arial" w:cs="Arial"/>
          <w:szCs w:val="20"/>
          <w:lang w:val="en-US"/>
        </w:rPr>
        <w:t xml:space="preserve">signal </w:t>
      </w:r>
      <w:r w:rsidR="006762F4">
        <w:rPr>
          <w:rFonts w:ascii="Arial" w:hAnsi="Arial" w:cs="Arial"/>
          <w:szCs w:val="20"/>
          <w:lang w:val="en-US"/>
        </w:rPr>
        <w:t xml:space="preserve">output </w:t>
      </w:r>
      <w:r>
        <w:rPr>
          <w:rFonts w:ascii="Arial" w:hAnsi="Arial" w:cs="Arial"/>
          <w:szCs w:val="20"/>
          <w:lang w:val="en-US"/>
        </w:rPr>
        <w:t xml:space="preserve">at edges and steps. </w:t>
      </w:r>
      <w:r w:rsidR="006762F4">
        <w:rPr>
          <w:rFonts w:ascii="Arial" w:hAnsi="Arial" w:cs="Arial"/>
          <w:szCs w:val="20"/>
          <w:lang w:val="en-US"/>
        </w:rPr>
        <w:t>The high performance averaging ensures a stable, precise signal output and is p</w:t>
      </w:r>
      <w:r>
        <w:rPr>
          <w:rFonts w:ascii="Arial" w:hAnsi="Arial" w:cs="Arial"/>
          <w:szCs w:val="20"/>
          <w:lang w:val="en-US"/>
        </w:rPr>
        <w:t xml:space="preserve">articularly </w:t>
      </w:r>
      <w:r w:rsidR="006762F4">
        <w:rPr>
          <w:rFonts w:ascii="Arial" w:hAnsi="Arial" w:cs="Arial"/>
          <w:szCs w:val="20"/>
          <w:lang w:val="en-US"/>
        </w:rPr>
        <w:t xml:space="preserve">suitable </w:t>
      </w:r>
      <w:r>
        <w:rPr>
          <w:rFonts w:ascii="Arial" w:hAnsi="Arial" w:cs="Arial"/>
          <w:szCs w:val="20"/>
          <w:lang w:val="en-US"/>
        </w:rPr>
        <w:t>for high speed measurements of fast moving parts.</w:t>
      </w:r>
    </w:p>
    <w:p w14:paraId="2F32472F" w14:textId="4016459A" w:rsidR="000040B3" w:rsidRDefault="000040B3" w:rsidP="00C14019">
      <w:pPr>
        <w:spacing w:line="360" w:lineRule="auto"/>
        <w:rPr>
          <w:rFonts w:ascii="Arial" w:hAnsi="Arial" w:cs="Arial"/>
          <w:szCs w:val="20"/>
          <w:lang w:val="en-US"/>
        </w:rPr>
      </w:pPr>
    </w:p>
    <w:p w14:paraId="06696C42" w14:textId="4D89C461" w:rsidR="000040B3" w:rsidRDefault="006762F4" w:rsidP="00C14019">
      <w:pPr>
        <w:spacing w:line="360" w:lineRule="auto"/>
        <w:rPr>
          <w:rFonts w:ascii="Arial" w:hAnsi="Arial" w:cs="Arial"/>
          <w:lang w:val="en-US"/>
        </w:rPr>
      </w:pPr>
      <w:r>
        <w:rPr>
          <w:rFonts w:ascii="Arial" w:hAnsi="Arial" w:cs="Arial"/>
          <w:szCs w:val="22"/>
          <w:lang w:val="en-US"/>
        </w:rPr>
        <w:t xml:space="preserve">The sensor uses the newly developed </w:t>
      </w:r>
      <w:r w:rsidR="000040B3">
        <w:rPr>
          <w:rFonts w:ascii="Arial" w:hAnsi="Arial" w:cs="Arial"/>
          <w:szCs w:val="22"/>
          <w:lang w:val="en-US"/>
        </w:rPr>
        <w:t xml:space="preserve">Advanced Surface Compensation (ASC) </w:t>
      </w:r>
      <w:r w:rsidR="00FF2FAE">
        <w:rPr>
          <w:rFonts w:ascii="Arial" w:hAnsi="Arial" w:cs="Arial"/>
          <w:szCs w:val="22"/>
          <w:lang w:val="en-US"/>
        </w:rPr>
        <w:t xml:space="preserve">algorithm that allows it to operate almost </w:t>
      </w:r>
      <w:r w:rsidR="000040B3">
        <w:rPr>
          <w:rFonts w:ascii="Arial" w:hAnsi="Arial" w:cs="Arial"/>
          <w:szCs w:val="22"/>
          <w:lang w:val="en-US"/>
        </w:rPr>
        <w:t xml:space="preserve">regardless of the target material and colour. The exposure time or amount of light produced by the laser sensor is optimally matched to the reflection characteristics of the target surface, which enables reliable measurements even of difficult, changing surfaces. The sensor is extremely resistant to </w:t>
      </w:r>
      <w:r w:rsidR="00FF2FAE">
        <w:rPr>
          <w:rFonts w:ascii="Arial" w:hAnsi="Arial" w:cs="Arial"/>
          <w:szCs w:val="22"/>
          <w:lang w:val="en-US"/>
        </w:rPr>
        <w:t xml:space="preserve">ambient </w:t>
      </w:r>
      <w:r w:rsidR="000040B3">
        <w:rPr>
          <w:rFonts w:ascii="Arial" w:hAnsi="Arial" w:cs="Arial"/>
          <w:szCs w:val="22"/>
          <w:lang w:val="en-US"/>
        </w:rPr>
        <w:t>light interference and so can be used in high illumination environments</w:t>
      </w:r>
      <w:r w:rsidR="00FF2FAE">
        <w:rPr>
          <w:rFonts w:ascii="Arial" w:hAnsi="Arial" w:cs="Arial"/>
          <w:szCs w:val="22"/>
          <w:lang w:val="en-US"/>
        </w:rPr>
        <w:t xml:space="preserve"> including those situations where lasers are combined with Vision Systems and their associated LED lighting</w:t>
      </w:r>
      <w:r w:rsidR="000040B3">
        <w:rPr>
          <w:rFonts w:ascii="Arial" w:hAnsi="Arial" w:cs="Arial"/>
          <w:lang w:val="en-US"/>
        </w:rPr>
        <w:t xml:space="preserve">. </w:t>
      </w:r>
      <w:r w:rsidR="00FF2FAE">
        <w:rPr>
          <w:rFonts w:ascii="Arial" w:hAnsi="Arial" w:cs="Arial"/>
          <w:lang w:val="en-US"/>
        </w:rPr>
        <w:t>The n</w:t>
      </w:r>
      <w:r w:rsidR="000040B3">
        <w:rPr>
          <w:rFonts w:ascii="Arial" w:hAnsi="Arial" w:cs="Arial"/>
          <w:lang w:val="en-US"/>
        </w:rPr>
        <w:t>ew software algorithms compensate for ambient light up to 50,000 lux</w:t>
      </w:r>
      <w:r w:rsidR="00FF2FAE">
        <w:rPr>
          <w:rFonts w:ascii="Arial" w:hAnsi="Arial" w:cs="Arial"/>
          <w:lang w:val="en-US"/>
        </w:rPr>
        <w:t>, which means operation in direct sunlight is also improved</w:t>
      </w:r>
      <w:r w:rsidR="000040B3">
        <w:rPr>
          <w:rFonts w:ascii="Arial" w:hAnsi="Arial" w:cs="Arial"/>
          <w:lang w:val="en-US"/>
        </w:rPr>
        <w:t>.</w:t>
      </w:r>
    </w:p>
    <w:p w14:paraId="7E4EA232" w14:textId="25DF5F5D" w:rsidR="00625F73" w:rsidRDefault="00625F73" w:rsidP="00C14019">
      <w:pPr>
        <w:spacing w:line="360" w:lineRule="auto"/>
        <w:rPr>
          <w:rFonts w:ascii="Arial" w:hAnsi="Arial" w:cs="Arial"/>
          <w:szCs w:val="20"/>
          <w:lang w:val="en-US"/>
        </w:rPr>
      </w:pPr>
    </w:p>
    <w:p w14:paraId="055A3BB2" w14:textId="7E1BFF9D" w:rsidR="00625F73" w:rsidRPr="00625F73" w:rsidRDefault="00625F73" w:rsidP="00C14019">
      <w:pPr>
        <w:spacing w:line="360" w:lineRule="auto"/>
        <w:rPr>
          <w:rFonts w:ascii="Arial" w:hAnsi="Arial" w:cs="Arial"/>
          <w:b/>
          <w:bCs/>
          <w:szCs w:val="20"/>
          <w:lang w:val="en-US"/>
        </w:rPr>
      </w:pPr>
      <w:r w:rsidRPr="00625F73">
        <w:rPr>
          <w:rFonts w:ascii="Arial" w:hAnsi="Arial" w:cs="Arial"/>
          <w:b/>
          <w:bCs/>
          <w:szCs w:val="20"/>
          <w:lang w:val="en-US"/>
        </w:rPr>
        <w:t>Mounting sleeves and highly flexible cables</w:t>
      </w:r>
    </w:p>
    <w:p w14:paraId="1E1112A0" w14:textId="4CCC9FCA" w:rsidR="000040B3" w:rsidRDefault="000040B3" w:rsidP="00C14019">
      <w:pPr>
        <w:spacing w:line="360" w:lineRule="auto"/>
        <w:rPr>
          <w:rFonts w:ascii="Arial" w:hAnsi="Arial" w:cs="Arial"/>
          <w:szCs w:val="20"/>
          <w:lang w:val="en-US"/>
        </w:rPr>
      </w:pPr>
      <w:r>
        <w:rPr>
          <w:rFonts w:ascii="Arial" w:hAnsi="Arial" w:cs="Arial"/>
          <w:szCs w:val="20"/>
          <w:lang w:val="en-US"/>
        </w:rPr>
        <w:t xml:space="preserve">Mounting the sensor is also fast and easy, with </w:t>
      </w:r>
      <w:r w:rsidR="00625F73">
        <w:rPr>
          <w:rFonts w:ascii="Arial" w:hAnsi="Arial" w:cs="Arial"/>
          <w:szCs w:val="20"/>
          <w:lang w:val="en-US"/>
        </w:rPr>
        <w:t xml:space="preserve">new </w:t>
      </w:r>
      <w:r>
        <w:rPr>
          <w:rFonts w:ascii="Arial" w:hAnsi="Arial" w:cs="Arial"/>
          <w:szCs w:val="20"/>
          <w:lang w:val="en-US"/>
        </w:rPr>
        <w:t xml:space="preserve">fitting sleeves provided that automatically align the sensor in the correct position. This enables both easy sensor replacement </w:t>
      </w:r>
      <w:r w:rsidR="00B30561">
        <w:rPr>
          <w:rFonts w:ascii="Arial" w:hAnsi="Arial" w:cs="Arial"/>
          <w:szCs w:val="20"/>
          <w:lang w:val="en-US"/>
        </w:rPr>
        <w:t xml:space="preserve">and </w:t>
      </w:r>
      <w:r w:rsidR="00FF2FAE">
        <w:rPr>
          <w:rFonts w:ascii="Arial" w:hAnsi="Arial" w:cs="Arial"/>
          <w:szCs w:val="20"/>
          <w:lang w:val="en-US"/>
        </w:rPr>
        <w:t xml:space="preserve">ensures continued </w:t>
      </w:r>
      <w:r w:rsidR="00B30561">
        <w:rPr>
          <w:rFonts w:ascii="Arial" w:hAnsi="Arial" w:cs="Arial"/>
          <w:szCs w:val="20"/>
          <w:lang w:val="en-US"/>
        </w:rPr>
        <w:t>high precision measurements</w:t>
      </w:r>
      <w:r w:rsidR="00FF2FAE">
        <w:rPr>
          <w:rFonts w:ascii="Arial" w:hAnsi="Arial" w:cs="Arial"/>
          <w:szCs w:val="20"/>
          <w:lang w:val="en-US"/>
        </w:rPr>
        <w:t xml:space="preserve"> to be taken with confidence that the new sensor is looking at the same point on the target</w:t>
      </w:r>
      <w:r w:rsidR="00B30561">
        <w:rPr>
          <w:rFonts w:ascii="Arial" w:hAnsi="Arial" w:cs="Arial"/>
          <w:szCs w:val="20"/>
          <w:lang w:val="en-US"/>
        </w:rPr>
        <w:t>.</w:t>
      </w:r>
      <w:r w:rsidR="00625F73">
        <w:rPr>
          <w:rFonts w:ascii="Arial" w:hAnsi="Arial" w:cs="Arial"/>
          <w:szCs w:val="20"/>
          <w:lang w:val="en-US"/>
        </w:rPr>
        <w:t xml:space="preserve"> Highly flexible cables and a robust IP67 protected aluminium die cast housing make the sensor ideal for industrial use. </w:t>
      </w:r>
    </w:p>
    <w:p w14:paraId="3655CC61" w14:textId="77777777" w:rsidR="000040B3" w:rsidRDefault="000040B3" w:rsidP="00C14019">
      <w:pPr>
        <w:spacing w:line="360" w:lineRule="auto"/>
        <w:rPr>
          <w:rFonts w:ascii="Arial" w:hAnsi="Arial" w:cs="Arial"/>
          <w:szCs w:val="20"/>
          <w:lang w:val="en-US"/>
        </w:rPr>
      </w:pPr>
    </w:p>
    <w:p w14:paraId="4E9889DB" w14:textId="087DCAAD" w:rsidR="00C14019" w:rsidRDefault="00FF2FAE" w:rsidP="00C14019">
      <w:pPr>
        <w:spacing w:line="360" w:lineRule="auto"/>
        <w:rPr>
          <w:rFonts w:ascii="Arial" w:hAnsi="Arial" w:cs="Arial"/>
          <w:szCs w:val="22"/>
          <w:lang w:val="en-US"/>
        </w:rPr>
      </w:pPr>
      <w:r>
        <w:rPr>
          <w:rFonts w:ascii="Arial" w:hAnsi="Arial" w:cs="Arial"/>
          <w:szCs w:val="20"/>
          <w:lang w:val="en-US"/>
        </w:rPr>
        <w:t xml:space="preserve">Using the now familiar Micro-Epsilon </w:t>
      </w:r>
      <w:r w:rsidR="00C14019">
        <w:rPr>
          <w:rFonts w:ascii="Arial" w:hAnsi="Arial" w:cs="Arial"/>
          <w:szCs w:val="20"/>
          <w:lang w:val="en-US"/>
        </w:rPr>
        <w:t>web interface, the optoNCDT 1</w:t>
      </w:r>
      <w:r w:rsidR="006445F7">
        <w:rPr>
          <w:rFonts w:ascii="Arial" w:hAnsi="Arial" w:cs="Arial"/>
          <w:szCs w:val="20"/>
          <w:lang w:val="en-US"/>
        </w:rPr>
        <w:t>900</w:t>
      </w:r>
      <w:r w:rsidR="00C14019">
        <w:rPr>
          <w:rFonts w:ascii="Arial" w:hAnsi="Arial" w:cs="Arial"/>
          <w:szCs w:val="20"/>
          <w:lang w:val="en-US"/>
        </w:rPr>
        <w:t xml:space="preserve"> is incredibly easy to set up </w:t>
      </w:r>
      <w:r>
        <w:rPr>
          <w:rFonts w:ascii="Arial" w:hAnsi="Arial" w:cs="Arial"/>
          <w:szCs w:val="20"/>
          <w:lang w:val="en-US"/>
        </w:rPr>
        <w:t xml:space="preserve">and use </w:t>
      </w:r>
      <w:r w:rsidR="00C14019">
        <w:rPr>
          <w:rFonts w:ascii="Arial" w:hAnsi="Arial" w:cs="Arial"/>
          <w:szCs w:val="22"/>
          <w:lang w:val="en-US"/>
        </w:rPr>
        <w:t xml:space="preserve">without requiring any </w:t>
      </w:r>
      <w:r>
        <w:rPr>
          <w:rFonts w:ascii="Arial" w:hAnsi="Arial" w:cs="Arial"/>
          <w:szCs w:val="22"/>
          <w:lang w:val="en-US"/>
        </w:rPr>
        <w:t xml:space="preserve">installed </w:t>
      </w:r>
      <w:r w:rsidR="00C14019">
        <w:rPr>
          <w:rFonts w:ascii="Arial" w:hAnsi="Arial" w:cs="Arial"/>
          <w:szCs w:val="22"/>
          <w:lang w:val="en-US"/>
        </w:rPr>
        <w:t>operating software</w:t>
      </w:r>
      <w:r w:rsidR="00C14019">
        <w:rPr>
          <w:rFonts w:ascii="Arial" w:hAnsi="Arial" w:cs="Arial"/>
          <w:szCs w:val="20"/>
          <w:lang w:val="en-US"/>
        </w:rPr>
        <w:t>. The settings for the measurement task can be quickly selected using application-specific, predefined presets. These are</w:t>
      </w:r>
      <w:r w:rsidR="00C14019">
        <w:rPr>
          <w:rFonts w:ascii="Arial" w:hAnsi="Arial" w:cs="Arial"/>
          <w:szCs w:val="22"/>
          <w:lang w:val="en-US"/>
        </w:rPr>
        <w:t xml:space="preserve"> available to suit a wide variety of materials and surface types, including metals, plastics and organics. These presets enable rapid, straightforward set up and help to optimise the sensor for specific tasks.</w:t>
      </w:r>
    </w:p>
    <w:p w14:paraId="4CED86A7" w14:textId="77777777" w:rsidR="00C14019" w:rsidRDefault="00C14019" w:rsidP="00C14019">
      <w:pPr>
        <w:spacing w:line="360" w:lineRule="auto"/>
        <w:rPr>
          <w:rFonts w:ascii="Arial" w:hAnsi="Arial" w:cs="Arial"/>
          <w:szCs w:val="22"/>
          <w:lang w:val="en-US"/>
        </w:rPr>
      </w:pPr>
    </w:p>
    <w:p w14:paraId="4F538451" w14:textId="7DCA0017" w:rsidR="00C14019" w:rsidRDefault="000160D8" w:rsidP="00C14019">
      <w:pPr>
        <w:spacing w:line="360" w:lineRule="auto"/>
        <w:rPr>
          <w:rFonts w:ascii="Arial" w:hAnsi="Arial" w:cs="Arial"/>
          <w:lang w:val="en-US"/>
        </w:rPr>
      </w:pPr>
      <w:r>
        <w:rPr>
          <w:rFonts w:ascii="Arial" w:hAnsi="Arial" w:cs="Arial"/>
          <w:szCs w:val="22"/>
          <w:lang w:val="en-US"/>
        </w:rPr>
        <w:t>New advanced features for p</w:t>
      </w:r>
      <w:r w:rsidR="00C14019">
        <w:rPr>
          <w:rFonts w:ascii="Arial" w:hAnsi="Arial" w:cs="Arial"/>
          <w:szCs w:val="22"/>
          <w:lang w:val="en-US"/>
        </w:rPr>
        <w:t xml:space="preserve">eak </w:t>
      </w:r>
      <w:r>
        <w:rPr>
          <w:rFonts w:ascii="Arial" w:hAnsi="Arial" w:cs="Arial"/>
          <w:szCs w:val="22"/>
          <w:lang w:val="en-US"/>
        </w:rPr>
        <w:t xml:space="preserve">separation and peak width determination </w:t>
      </w:r>
      <w:r w:rsidR="00C14019">
        <w:rPr>
          <w:rFonts w:ascii="Arial" w:hAnsi="Arial" w:cs="Arial"/>
          <w:szCs w:val="22"/>
          <w:lang w:val="en-US"/>
        </w:rPr>
        <w:t>enable reliable measurements on coated materials, measurement objects located behind glass and on film-sealed components. Data output is via analogue or digital RS422 interface.</w:t>
      </w:r>
      <w:r w:rsidR="00B30561">
        <w:rPr>
          <w:rFonts w:ascii="Arial" w:hAnsi="Arial" w:cs="Arial"/>
          <w:szCs w:val="22"/>
          <w:lang w:val="en-US"/>
        </w:rPr>
        <w:t xml:space="preserve"> By using the Micro-Epsilon </w:t>
      </w:r>
      <w:r w:rsidR="00FF2FAE">
        <w:rPr>
          <w:rFonts w:ascii="Arial" w:hAnsi="Arial" w:cs="Arial"/>
          <w:szCs w:val="22"/>
          <w:lang w:val="en-US"/>
        </w:rPr>
        <w:t xml:space="preserve">IF2030 </w:t>
      </w:r>
      <w:r w:rsidR="00B30561">
        <w:rPr>
          <w:rFonts w:ascii="Arial" w:hAnsi="Arial" w:cs="Arial"/>
          <w:szCs w:val="22"/>
          <w:lang w:val="en-US"/>
        </w:rPr>
        <w:t xml:space="preserve">interface module, EtherNet/IP and PROFINET are </w:t>
      </w:r>
      <w:r w:rsidR="00FF2FAE">
        <w:rPr>
          <w:rFonts w:ascii="Arial" w:hAnsi="Arial" w:cs="Arial"/>
          <w:szCs w:val="22"/>
          <w:lang w:val="en-US"/>
        </w:rPr>
        <w:t xml:space="preserve">also </w:t>
      </w:r>
      <w:r w:rsidR="00B30561">
        <w:rPr>
          <w:rFonts w:ascii="Arial" w:hAnsi="Arial" w:cs="Arial"/>
          <w:szCs w:val="22"/>
          <w:lang w:val="en-US"/>
        </w:rPr>
        <w:t>available.</w:t>
      </w:r>
    </w:p>
    <w:p w14:paraId="5207F47C" w14:textId="77777777" w:rsidR="00C14019" w:rsidRDefault="00C14019" w:rsidP="00C14019">
      <w:pPr>
        <w:spacing w:line="360" w:lineRule="auto"/>
        <w:rPr>
          <w:rFonts w:ascii="Arial" w:hAnsi="Arial" w:cs="Arial"/>
          <w:lang w:val="en-US"/>
        </w:rPr>
      </w:pPr>
    </w:p>
    <w:p w14:paraId="0D4C5DCF" w14:textId="75689597" w:rsidR="00C14019" w:rsidRDefault="000040B3" w:rsidP="00C14019">
      <w:pPr>
        <w:spacing w:line="360" w:lineRule="auto"/>
        <w:rPr>
          <w:rFonts w:ascii="Arial" w:hAnsi="Arial" w:cs="Arial"/>
          <w:szCs w:val="22"/>
          <w:lang w:val="en-US"/>
        </w:rPr>
      </w:pPr>
      <w:r>
        <w:rPr>
          <w:rFonts w:ascii="Arial" w:hAnsi="Arial" w:cs="Arial"/>
          <w:szCs w:val="22"/>
          <w:lang w:val="en-US"/>
        </w:rPr>
        <w:lastRenderedPageBreak/>
        <w:t>Glenn Wedgbrow</w:t>
      </w:r>
      <w:r w:rsidR="00C14019">
        <w:rPr>
          <w:rFonts w:ascii="Arial" w:hAnsi="Arial" w:cs="Arial"/>
          <w:szCs w:val="22"/>
          <w:lang w:val="en-US"/>
        </w:rPr>
        <w:t xml:space="preserve">, </w:t>
      </w:r>
      <w:r>
        <w:rPr>
          <w:rFonts w:ascii="Arial" w:hAnsi="Arial" w:cs="Arial"/>
          <w:szCs w:val="22"/>
          <w:lang w:val="en-US"/>
        </w:rPr>
        <w:t>Business Development Manager</w:t>
      </w:r>
      <w:r w:rsidR="00C14019">
        <w:rPr>
          <w:rFonts w:ascii="Arial" w:hAnsi="Arial" w:cs="Arial"/>
          <w:szCs w:val="22"/>
          <w:lang w:val="en-US"/>
        </w:rPr>
        <w:t xml:space="preserve"> at Micro-Epsilon UK comments: “The combination of enhanced performance</w:t>
      </w:r>
      <w:r>
        <w:rPr>
          <w:rFonts w:ascii="Arial" w:hAnsi="Arial" w:cs="Arial"/>
          <w:szCs w:val="22"/>
          <w:lang w:val="en-US"/>
        </w:rPr>
        <w:t>, compactness</w:t>
      </w:r>
      <w:r w:rsidR="00C14019">
        <w:rPr>
          <w:rFonts w:ascii="Arial" w:hAnsi="Arial" w:cs="Arial"/>
          <w:szCs w:val="22"/>
          <w:lang w:val="en-US"/>
        </w:rPr>
        <w:t xml:space="preserve"> and wide range of </w:t>
      </w:r>
      <w:r w:rsidR="00625F73">
        <w:rPr>
          <w:rFonts w:ascii="Arial" w:hAnsi="Arial" w:cs="Arial"/>
          <w:szCs w:val="22"/>
          <w:lang w:val="en-US"/>
        </w:rPr>
        <w:t xml:space="preserve">new </w:t>
      </w:r>
      <w:r w:rsidR="00C14019">
        <w:rPr>
          <w:rFonts w:ascii="Arial" w:hAnsi="Arial" w:cs="Arial"/>
          <w:szCs w:val="22"/>
          <w:lang w:val="en-US"/>
        </w:rPr>
        <w:t xml:space="preserve">features result in a laser sensor that </w:t>
      </w:r>
      <w:r w:rsidR="00FF2FAE">
        <w:rPr>
          <w:rFonts w:ascii="Arial" w:hAnsi="Arial" w:cs="Arial"/>
          <w:szCs w:val="22"/>
          <w:lang w:val="en-US"/>
        </w:rPr>
        <w:t>sets new benchmarks</w:t>
      </w:r>
      <w:r>
        <w:rPr>
          <w:rFonts w:ascii="Arial" w:hAnsi="Arial" w:cs="Arial"/>
          <w:szCs w:val="22"/>
          <w:lang w:val="en-US"/>
        </w:rPr>
        <w:t xml:space="preserve"> </w:t>
      </w:r>
      <w:r w:rsidR="00FF2FAE">
        <w:rPr>
          <w:rFonts w:ascii="Arial" w:hAnsi="Arial" w:cs="Arial"/>
          <w:szCs w:val="22"/>
          <w:lang w:val="en-US"/>
        </w:rPr>
        <w:t xml:space="preserve">for </w:t>
      </w:r>
      <w:r>
        <w:rPr>
          <w:rFonts w:ascii="Arial" w:hAnsi="Arial" w:cs="Arial"/>
          <w:szCs w:val="22"/>
          <w:lang w:val="en-US"/>
        </w:rPr>
        <w:t>advanced automation tasks</w:t>
      </w:r>
      <w:r w:rsidR="00C14019">
        <w:rPr>
          <w:rFonts w:ascii="Arial" w:hAnsi="Arial" w:cs="Arial"/>
          <w:szCs w:val="22"/>
          <w:lang w:val="en-US"/>
        </w:rPr>
        <w:t>. Due to its compact design</w:t>
      </w:r>
      <w:r w:rsidR="00FF2FAE">
        <w:rPr>
          <w:rFonts w:ascii="Arial" w:hAnsi="Arial" w:cs="Arial"/>
          <w:szCs w:val="22"/>
          <w:lang w:val="en-US"/>
        </w:rPr>
        <w:t>,</w:t>
      </w:r>
      <w:r w:rsidR="00C14019">
        <w:rPr>
          <w:rFonts w:ascii="Arial" w:hAnsi="Arial" w:cs="Arial"/>
          <w:szCs w:val="22"/>
          <w:lang w:val="en-US"/>
        </w:rPr>
        <w:t xml:space="preserve"> integral controller, </w:t>
      </w:r>
      <w:r w:rsidR="00625F73">
        <w:rPr>
          <w:rFonts w:ascii="Arial" w:hAnsi="Arial" w:cs="Arial"/>
          <w:szCs w:val="22"/>
          <w:lang w:val="en-US"/>
        </w:rPr>
        <w:t>flexible mounting options and advanced surface compensation feature</w:t>
      </w:r>
      <w:r w:rsidR="00FF2FAE">
        <w:rPr>
          <w:rFonts w:ascii="Arial" w:hAnsi="Arial" w:cs="Arial"/>
          <w:szCs w:val="22"/>
          <w:lang w:val="en-US"/>
        </w:rPr>
        <w:t>s</w:t>
      </w:r>
      <w:r w:rsidR="00625F73">
        <w:rPr>
          <w:rFonts w:ascii="Arial" w:hAnsi="Arial" w:cs="Arial"/>
          <w:szCs w:val="22"/>
          <w:lang w:val="en-US"/>
        </w:rPr>
        <w:t xml:space="preserve">, </w:t>
      </w:r>
      <w:r w:rsidR="00C14019">
        <w:rPr>
          <w:rFonts w:ascii="Arial" w:hAnsi="Arial" w:cs="Arial"/>
          <w:szCs w:val="22"/>
          <w:lang w:val="en-US"/>
        </w:rPr>
        <w:t>the optoNCDT 1</w:t>
      </w:r>
      <w:r>
        <w:rPr>
          <w:rFonts w:ascii="Arial" w:hAnsi="Arial" w:cs="Arial"/>
          <w:szCs w:val="22"/>
          <w:lang w:val="en-US"/>
        </w:rPr>
        <w:t>900</w:t>
      </w:r>
      <w:r w:rsidR="00C14019">
        <w:rPr>
          <w:rFonts w:ascii="Arial" w:hAnsi="Arial" w:cs="Arial"/>
          <w:szCs w:val="22"/>
          <w:lang w:val="en-US"/>
        </w:rPr>
        <w:t xml:space="preserve"> is extremely versatile </w:t>
      </w:r>
      <w:r w:rsidR="00FF2FAE">
        <w:rPr>
          <w:rFonts w:ascii="Arial" w:hAnsi="Arial" w:cs="Arial"/>
          <w:szCs w:val="22"/>
          <w:lang w:val="en-US"/>
        </w:rPr>
        <w:t xml:space="preserve">and will solve a wide variety of </w:t>
      </w:r>
      <w:r w:rsidR="00C14019">
        <w:rPr>
          <w:rFonts w:ascii="Arial" w:hAnsi="Arial" w:cs="Arial"/>
          <w:szCs w:val="22"/>
          <w:lang w:val="en-US"/>
        </w:rPr>
        <w:t>applications on industrial plant, machines, automated production lines and robots.”</w:t>
      </w:r>
    </w:p>
    <w:p w14:paraId="45B7886B" w14:textId="77777777" w:rsidR="00C14019" w:rsidRDefault="00C14019" w:rsidP="00C14019">
      <w:pPr>
        <w:spacing w:line="360" w:lineRule="auto"/>
        <w:rPr>
          <w:rFonts w:ascii="Arial" w:hAnsi="Arial" w:cs="Arial"/>
          <w:szCs w:val="22"/>
          <w:lang w:val="en-US"/>
        </w:rPr>
      </w:pPr>
    </w:p>
    <w:p w14:paraId="0D6E49F0" w14:textId="79876802" w:rsidR="00295D88" w:rsidRDefault="00C14019" w:rsidP="00C14019">
      <w:pPr>
        <w:spacing w:line="360" w:lineRule="auto"/>
        <w:rPr>
          <w:rFonts w:ascii="Arial" w:hAnsi="Arial" w:cs="Arial"/>
          <w:szCs w:val="22"/>
          <w:lang w:val="en-US"/>
        </w:rPr>
      </w:pPr>
      <w:r>
        <w:rPr>
          <w:rFonts w:ascii="Arial" w:hAnsi="Arial" w:cs="Arial"/>
          <w:szCs w:val="22"/>
          <w:lang w:val="en-US"/>
        </w:rPr>
        <w:t>The optoNCDT 1</w:t>
      </w:r>
      <w:r w:rsidR="000040B3">
        <w:rPr>
          <w:rFonts w:ascii="Arial" w:hAnsi="Arial" w:cs="Arial"/>
          <w:szCs w:val="22"/>
          <w:lang w:val="en-US"/>
        </w:rPr>
        <w:t>900</w:t>
      </w:r>
      <w:r>
        <w:rPr>
          <w:rFonts w:ascii="Arial" w:hAnsi="Arial" w:cs="Arial"/>
          <w:szCs w:val="22"/>
          <w:lang w:val="en-US"/>
        </w:rPr>
        <w:t xml:space="preserve"> series is available in measuring ranges from </w:t>
      </w:r>
      <w:r w:rsidR="000040B3">
        <w:rPr>
          <w:rFonts w:ascii="Arial" w:hAnsi="Arial" w:cs="Arial"/>
          <w:szCs w:val="22"/>
          <w:lang w:val="en-US"/>
        </w:rPr>
        <w:t>10</w:t>
      </w:r>
      <w:r>
        <w:rPr>
          <w:rFonts w:ascii="Arial" w:hAnsi="Arial" w:cs="Arial"/>
          <w:szCs w:val="22"/>
          <w:lang w:val="en-US"/>
        </w:rPr>
        <w:t xml:space="preserve">mm up to </w:t>
      </w:r>
      <w:r w:rsidR="000040B3">
        <w:rPr>
          <w:rFonts w:ascii="Arial" w:hAnsi="Arial" w:cs="Arial"/>
          <w:szCs w:val="22"/>
          <w:lang w:val="en-US"/>
        </w:rPr>
        <w:t>50</w:t>
      </w:r>
      <w:r>
        <w:rPr>
          <w:rFonts w:ascii="Arial" w:hAnsi="Arial" w:cs="Arial"/>
          <w:szCs w:val="22"/>
          <w:lang w:val="en-US"/>
        </w:rPr>
        <w:t>mm</w:t>
      </w:r>
      <w:r w:rsidR="00625F73">
        <w:rPr>
          <w:rFonts w:ascii="Arial" w:hAnsi="Arial" w:cs="Arial"/>
          <w:szCs w:val="22"/>
          <w:lang w:val="en-US"/>
        </w:rPr>
        <w:t xml:space="preserve"> (with higher ranges from 100mm up to 500mm planned for launch in 2021)</w:t>
      </w:r>
      <w:r>
        <w:rPr>
          <w:rFonts w:ascii="Arial" w:hAnsi="Arial" w:cs="Arial"/>
          <w:szCs w:val="22"/>
          <w:lang w:val="en-US"/>
        </w:rPr>
        <w:t>.</w:t>
      </w:r>
      <w:r w:rsidR="00FF2FAE">
        <w:rPr>
          <w:rFonts w:ascii="Arial" w:hAnsi="Arial" w:cs="Arial"/>
          <w:szCs w:val="22"/>
          <w:lang w:val="en-US"/>
        </w:rPr>
        <w:t xml:space="preserve"> L</w:t>
      </w:r>
      <w:r>
        <w:rPr>
          <w:rFonts w:ascii="Arial" w:hAnsi="Arial" w:cs="Arial"/>
          <w:szCs w:val="22"/>
          <w:lang w:val="en-US"/>
        </w:rPr>
        <w:t xml:space="preserve">inearity is </w:t>
      </w:r>
      <w:r w:rsidR="00FF2FAE">
        <w:rPr>
          <w:rFonts w:ascii="Arial" w:hAnsi="Arial" w:cs="Arial"/>
          <w:szCs w:val="22"/>
          <w:lang w:val="en-US"/>
        </w:rPr>
        <w:t xml:space="preserve">from </w:t>
      </w:r>
      <w:r w:rsidR="00FF2FAE">
        <w:rPr>
          <w:rFonts w:ascii="Arial" w:hAnsi="Arial" w:cs="Arial"/>
          <w:szCs w:val="22"/>
          <w:lang w:val="en-US"/>
        </w:rPr>
        <w:br/>
        <w:t xml:space="preserve">&lt;± </w:t>
      </w:r>
      <w:r w:rsidR="000040B3">
        <w:rPr>
          <w:rFonts w:ascii="Arial" w:hAnsi="Arial" w:cs="Arial"/>
          <w:szCs w:val="22"/>
          <w:lang w:val="en-US"/>
        </w:rPr>
        <w:t>2.0 microns</w:t>
      </w:r>
      <w:r>
        <w:rPr>
          <w:rFonts w:ascii="Arial" w:hAnsi="Arial" w:cs="Arial"/>
          <w:szCs w:val="22"/>
          <w:lang w:val="en-US"/>
        </w:rPr>
        <w:t>.</w:t>
      </w:r>
    </w:p>
    <w:p w14:paraId="3604DA3E" w14:textId="77777777" w:rsidR="000040B3" w:rsidRDefault="000040B3" w:rsidP="00C14019">
      <w:pPr>
        <w:spacing w:line="360" w:lineRule="auto"/>
        <w:rPr>
          <w:rFonts w:ascii="Arial" w:hAnsi="Arial" w:cs="Arial"/>
          <w:lang w:val="en-US"/>
        </w:rPr>
      </w:pPr>
    </w:p>
    <w:p w14:paraId="229B1ED4" w14:textId="72713EEB"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C14019">
        <w:rPr>
          <w:rFonts w:ascii="Arial" w:hAnsi="Arial" w:cs="Arial"/>
          <w:szCs w:val="20"/>
          <w:lang w:val="en-US"/>
        </w:rPr>
        <w:t>optoNCDT 1900</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0CDF0CE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FF2FAE">
        <w:rPr>
          <w:rFonts w:ascii="Garamond" w:hAnsi="Garamond" w:cs="Arial"/>
          <w:b/>
        </w:rPr>
        <w:t>690</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02983F78" w14:textId="43F4C530" w:rsidR="00763CA7" w:rsidRDefault="00C14019" w:rsidP="00274DFC">
      <w:pPr>
        <w:spacing w:line="360" w:lineRule="auto"/>
        <w:jc w:val="center"/>
        <w:rPr>
          <w:rFonts w:ascii="Garamond" w:hAnsi="Garamond"/>
          <w:b/>
          <w:sz w:val="22"/>
        </w:rPr>
      </w:pPr>
      <w:r>
        <w:rPr>
          <w:rFonts w:ascii="Garamond" w:hAnsi="Garamond"/>
          <w:b/>
          <w:noProof/>
          <w:sz w:val="22"/>
        </w:rPr>
        <w:drawing>
          <wp:inline distT="0" distB="0" distL="0" distR="0" wp14:anchorId="203DA4BF" wp14:editId="6DB41084">
            <wp:extent cx="4808220" cy="3268980"/>
            <wp:effectExtent l="0" t="0" r="0" b="7620"/>
            <wp:docPr id="2" name="Picture 2" descr="A picture containing table, sitting, display,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oNCDT 1900_lres.jpg"/>
                    <pic:cNvPicPr/>
                  </pic:nvPicPr>
                  <pic:blipFill>
                    <a:blip r:embed="rId11">
                      <a:extLst>
                        <a:ext uri="{28A0092B-C50C-407E-A947-70E740481C1C}">
                          <a14:useLocalDpi xmlns:a14="http://schemas.microsoft.com/office/drawing/2010/main" val="0"/>
                        </a:ext>
                      </a:extLst>
                    </a:blip>
                    <a:stretch>
                      <a:fillRect/>
                    </a:stretch>
                  </pic:blipFill>
                  <pic:spPr>
                    <a:xfrm>
                      <a:off x="0" y="0"/>
                      <a:ext cx="4808220" cy="3268980"/>
                    </a:xfrm>
                    <a:prstGeom prst="rect">
                      <a:avLst/>
                    </a:prstGeom>
                  </pic:spPr>
                </pic:pic>
              </a:graphicData>
            </a:graphic>
          </wp:inline>
        </w:drawing>
      </w:r>
    </w:p>
    <w:p w14:paraId="51B0F3C5" w14:textId="09B7FA79" w:rsidR="00763CA7" w:rsidRDefault="00274DFC" w:rsidP="00E5610F">
      <w:pPr>
        <w:spacing w:line="360" w:lineRule="auto"/>
        <w:rPr>
          <w:rFonts w:ascii="Arial" w:hAnsi="Arial" w:cs="Arial"/>
          <w:b/>
          <w:bCs/>
          <w:i/>
          <w:iCs/>
          <w:sz w:val="20"/>
          <w:szCs w:val="20"/>
          <w:lang w:val="en-US"/>
        </w:rPr>
      </w:pPr>
      <w:r>
        <w:rPr>
          <w:rFonts w:ascii="Arial" w:hAnsi="Arial" w:cs="Arial"/>
          <w:b/>
          <w:bCs/>
          <w:i/>
          <w:iCs/>
          <w:sz w:val="20"/>
          <w:szCs w:val="20"/>
          <w:lang w:val="en-US"/>
        </w:rPr>
        <w:t xml:space="preserve">The new </w:t>
      </w:r>
      <w:r w:rsidR="00C14019">
        <w:rPr>
          <w:rFonts w:ascii="Arial" w:hAnsi="Arial" w:cs="Arial"/>
          <w:b/>
          <w:bCs/>
          <w:i/>
          <w:iCs/>
          <w:sz w:val="20"/>
          <w:szCs w:val="20"/>
          <w:lang w:val="en-US"/>
        </w:rPr>
        <w:t>optoNCDT 1900</w:t>
      </w:r>
      <w:r>
        <w:rPr>
          <w:rFonts w:ascii="Arial" w:hAnsi="Arial" w:cs="Arial"/>
          <w:b/>
          <w:bCs/>
          <w:i/>
          <w:iCs/>
          <w:sz w:val="20"/>
          <w:szCs w:val="20"/>
          <w:lang w:val="en-US"/>
        </w:rPr>
        <w:t xml:space="preserve"> </w:t>
      </w:r>
      <w:r w:rsidR="00C14019">
        <w:rPr>
          <w:rFonts w:ascii="Arial" w:hAnsi="Arial" w:cs="Arial"/>
          <w:b/>
          <w:bCs/>
          <w:i/>
          <w:iCs/>
          <w:sz w:val="20"/>
          <w:szCs w:val="20"/>
          <w:lang w:val="en-US"/>
        </w:rPr>
        <w:t xml:space="preserve">laser triangulation sensors </w:t>
      </w:r>
      <w:r>
        <w:rPr>
          <w:rFonts w:ascii="Arial" w:hAnsi="Arial" w:cs="Arial"/>
          <w:b/>
          <w:bCs/>
          <w:i/>
          <w:iCs/>
          <w:sz w:val="20"/>
          <w:szCs w:val="20"/>
          <w:lang w:val="en-US"/>
        </w:rPr>
        <w:t xml:space="preserve">from Micro-Epsilon </w:t>
      </w:r>
      <w:r w:rsidR="00C14019">
        <w:rPr>
          <w:rFonts w:ascii="Arial" w:hAnsi="Arial" w:cs="Arial"/>
          <w:b/>
          <w:bCs/>
          <w:i/>
          <w:iCs/>
          <w:sz w:val="20"/>
          <w:szCs w:val="20"/>
          <w:lang w:val="en-US"/>
        </w:rPr>
        <w:t>offer even higher performance and are more compact, making them ideal for automation tasks</w:t>
      </w:r>
      <w:r w:rsidR="00E5610F" w:rsidRPr="00E5610F">
        <w:rPr>
          <w:rFonts w:ascii="Arial" w:hAnsi="Arial" w:cs="Arial"/>
          <w:b/>
          <w:bCs/>
          <w:i/>
          <w:iCs/>
          <w:sz w:val="20"/>
          <w:szCs w:val="20"/>
          <w:lang w:val="en-US"/>
        </w:rPr>
        <w:t>.</w:t>
      </w:r>
    </w:p>
    <w:p w14:paraId="7791B863" w14:textId="7E5BC923" w:rsidR="00EB6CA5" w:rsidRDefault="00532CC7" w:rsidP="00EB6CA5">
      <w:r>
        <w:rPr>
          <w:rFonts w:ascii="Garamond" w:hAnsi="Garamond"/>
          <w:b/>
          <w:sz w:val="22"/>
        </w:rPr>
        <w:lastRenderedPageBreak/>
        <w:br/>
      </w:r>
      <w:r w:rsidR="00716E4C">
        <w:rPr>
          <w:rFonts w:ascii="Garamond" w:hAnsi="Garamond"/>
          <w:b/>
          <w:sz w:val="22"/>
        </w:rPr>
        <w:t>Note to Editors:</w:t>
      </w:r>
      <w:r w:rsidR="00716E4C">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1BE47D2D"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w:t>
      </w:r>
      <w:r w:rsidR="00646FA9">
        <w:rPr>
          <w:b/>
          <w:bCs/>
          <w:sz w:val="22"/>
        </w:rPr>
        <w:br/>
      </w:r>
      <w:r>
        <w:rPr>
          <w:b/>
          <w:bCs/>
          <w:sz w:val="22"/>
        </w:rPr>
        <w:t>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r>
        <w:rPr>
          <w:sz w:val="22"/>
          <w:lang w:val="fr-FR"/>
        </w:rPr>
        <w:t xml:space="preserve">Email: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2D1FF" w14:textId="77777777" w:rsidR="00D45A46" w:rsidRDefault="00D45A46">
      <w:r>
        <w:separator/>
      </w:r>
    </w:p>
  </w:endnote>
  <w:endnote w:type="continuationSeparator" w:id="0">
    <w:p w14:paraId="106B1FF7" w14:textId="77777777" w:rsidR="00D45A46" w:rsidRDefault="00D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C813" w14:textId="77777777" w:rsidR="00D45A46" w:rsidRDefault="00D45A46">
      <w:r>
        <w:separator/>
      </w:r>
    </w:p>
  </w:footnote>
  <w:footnote w:type="continuationSeparator" w:id="0">
    <w:p w14:paraId="51481EC8" w14:textId="77777777" w:rsidR="00D45A46" w:rsidRDefault="00D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40B3"/>
    <w:rsid w:val="00007844"/>
    <w:rsid w:val="000160D8"/>
    <w:rsid w:val="00021CAE"/>
    <w:rsid w:val="0003036D"/>
    <w:rsid w:val="000537F2"/>
    <w:rsid w:val="0005443F"/>
    <w:rsid w:val="00056EDF"/>
    <w:rsid w:val="00093EA3"/>
    <w:rsid w:val="000C7CDA"/>
    <w:rsid w:val="001230E2"/>
    <w:rsid w:val="001363D8"/>
    <w:rsid w:val="001424C0"/>
    <w:rsid w:val="001718D1"/>
    <w:rsid w:val="00191185"/>
    <w:rsid w:val="001C652F"/>
    <w:rsid w:val="001E3364"/>
    <w:rsid w:val="001F6336"/>
    <w:rsid w:val="0020495E"/>
    <w:rsid w:val="00206C3B"/>
    <w:rsid w:val="00264450"/>
    <w:rsid w:val="00271D11"/>
    <w:rsid w:val="00274DFC"/>
    <w:rsid w:val="00275FD3"/>
    <w:rsid w:val="00283901"/>
    <w:rsid w:val="00294E00"/>
    <w:rsid w:val="00295D88"/>
    <w:rsid w:val="002A68C2"/>
    <w:rsid w:val="002D3F5C"/>
    <w:rsid w:val="00303EA9"/>
    <w:rsid w:val="00331614"/>
    <w:rsid w:val="0033508D"/>
    <w:rsid w:val="00346925"/>
    <w:rsid w:val="003506B5"/>
    <w:rsid w:val="00357B6B"/>
    <w:rsid w:val="00373D50"/>
    <w:rsid w:val="003831D1"/>
    <w:rsid w:val="00387F37"/>
    <w:rsid w:val="003B2EA7"/>
    <w:rsid w:val="003B3790"/>
    <w:rsid w:val="003B6D1F"/>
    <w:rsid w:val="003D19BF"/>
    <w:rsid w:val="003F6784"/>
    <w:rsid w:val="00401D21"/>
    <w:rsid w:val="00403D86"/>
    <w:rsid w:val="00407E85"/>
    <w:rsid w:val="004141D2"/>
    <w:rsid w:val="004331A1"/>
    <w:rsid w:val="00436AAE"/>
    <w:rsid w:val="00441A94"/>
    <w:rsid w:val="004459F3"/>
    <w:rsid w:val="0045109F"/>
    <w:rsid w:val="00472097"/>
    <w:rsid w:val="0048033D"/>
    <w:rsid w:val="00480E6A"/>
    <w:rsid w:val="00484FB0"/>
    <w:rsid w:val="004B3361"/>
    <w:rsid w:val="004B64E6"/>
    <w:rsid w:val="004C3488"/>
    <w:rsid w:val="004C6F14"/>
    <w:rsid w:val="004E1313"/>
    <w:rsid w:val="004E2B26"/>
    <w:rsid w:val="004F616C"/>
    <w:rsid w:val="004F6A26"/>
    <w:rsid w:val="00511E58"/>
    <w:rsid w:val="005155F6"/>
    <w:rsid w:val="00521C68"/>
    <w:rsid w:val="00532CC7"/>
    <w:rsid w:val="00534C59"/>
    <w:rsid w:val="00541A66"/>
    <w:rsid w:val="00575CA7"/>
    <w:rsid w:val="005B4A39"/>
    <w:rsid w:val="005C5E9F"/>
    <w:rsid w:val="005D4334"/>
    <w:rsid w:val="005E569C"/>
    <w:rsid w:val="005E6E3A"/>
    <w:rsid w:val="005F3914"/>
    <w:rsid w:val="006059BA"/>
    <w:rsid w:val="0061469B"/>
    <w:rsid w:val="00625F73"/>
    <w:rsid w:val="00636540"/>
    <w:rsid w:val="00642939"/>
    <w:rsid w:val="00642BB5"/>
    <w:rsid w:val="0064321A"/>
    <w:rsid w:val="006445F7"/>
    <w:rsid w:val="00646FA9"/>
    <w:rsid w:val="0067595B"/>
    <w:rsid w:val="006762F4"/>
    <w:rsid w:val="00687E4D"/>
    <w:rsid w:val="00692DD5"/>
    <w:rsid w:val="006A1D0F"/>
    <w:rsid w:val="006C798B"/>
    <w:rsid w:val="006D5626"/>
    <w:rsid w:val="006E55ED"/>
    <w:rsid w:val="006E606E"/>
    <w:rsid w:val="006E6D64"/>
    <w:rsid w:val="006E750B"/>
    <w:rsid w:val="006F4613"/>
    <w:rsid w:val="00716E4C"/>
    <w:rsid w:val="00731CFF"/>
    <w:rsid w:val="007356DF"/>
    <w:rsid w:val="00763CA7"/>
    <w:rsid w:val="00766763"/>
    <w:rsid w:val="007A32AC"/>
    <w:rsid w:val="007B06FC"/>
    <w:rsid w:val="007B1B42"/>
    <w:rsid w:val="007B1C5C"/>
    <w:rsid w:val="007D054A"/>
    <w:rsid w:val="00810600"/>
    <w:rsid w:val="00814A7C"/>
    <w:rsid w:val="00836111"/>
    <w:rsid w:val="00853F8E"/>
    <w:rsid w:val="0085548B"/>
    <w:rsid w:val="00882C6F"/>
    <w:rsid w:val="00885A35"/>
    <w:rsid w:val="008904B5"/>
    <w:rsid w:val="00894659"/>
    <w:rsid w:val="008A44E0"/>
    <w:rsid w:val="008F1111"/>
    <w:rsid w:val="008F1D9C"/>
    <w:rsid w:val="008F617C"/>
    <w:rsid w:val="00916BCF"/>
    <w:rsid w:val="00942DFA"/>
    <w:rsid w:val="009857CB"/>
    <w:rsid w:val="009C3436"/>
    <w:rsid w:val="009C5A5A"/>
    <w:rsid w:val="009E0B8F"/>
    <w:rsid w:val="00A07BD1"/>
    <w:rsid w:val="00A203C5"/>
    <w:rsid w:val="00A246F0"/>
    <w:rsid w:val="00A348DC"/>
    <w:rsid w:val="00A40DAA"/>
    <w:rsid w:val="00A5243B"/>
    <w:rsid w:val="00A55FF4"/>
    <w:rsid w:val="00A63F1B"/>
    <w:rsid w:val="00A92F18"/>
    <w:rsid w:val="00AA0D11"/>
    <w:rsid w:val="00AC400B"/>
    <w:rsid w:val="00AD4552"/>
    <w:rsid w:val="00AF19D7"/>
    <w:rsid w:val="00B043BC"/>
    <w:rsid w:val="00B279BA"/>
    <w:rsid w:val="00B30561"/>
    <w:rsid w:val="00B3342B"/>
    <w:rsid w:val="00B43C3A"/>
    <w:rsid w:val="00B51AA8"/>
    <w:rsid w:val="00B576DD"/>
    <w:rsid w:val="00B75415"/>
    <w:rsid w:val="00B803AC"/>
    <w:rsid w:val="00B8286A"/>
    <w:rsid w:val="00BB5F1E"/>
    <w:rsid w:val="00BD122E"/>
    <w:rsid w:val="00BD2305"/>
    <w:rsid w:val="00BD5C5D"/>
    <w:rsid w:val="00BE5B74"/>
    <w:rsid w:val="00BF7DA7"/>
    <w:rsid w:val="00C00A14"/>
    <w:rsid w:val="00C06255"/>
    <w:rsid w:val="00C14019"/>
    <w:rsid w:val="00C2305D"/>
    <w:rsid w:val="00C3153B"/>
    <w:rsid w:val="00C46CEC"/>
    <w:rsid w:val="00C562D0"/>
    <w:rsid w:val="00C86C56"/>
    <w:rsid w:val="00C94CC2"/>
    <w:rsid w:val="00CA0787"/>
    <w:rsid w:val="00CB289F"/>
    <w:rsid w:val="00CB364E"/>
    <w:rsid w:val="00CB5E82"/>
    <w:rsid w:val="00CC139A"/>
    <w:rsid w:val="00CD38CF"/>
    <w:rsid w:val="00CF2D71"/>
    <w:rsid w:val="00D048BC"/>
    <w:rsid w:val="00D1039B"/>
    <w:rsid w:val="00D22E2D"/>
    <w:rsid w:val="00D45A46"/>
    <w:rsid w:val="00D54C71"/>
    <w:rsid w:val="00D66AF2"/>
    <w:rsid w:val="00D70D32"/>
    <w:rsid w:val="00DC0008"/>
    <w:rsid w:val="00DE36A6"/>
    <w:rsid w:val="00DE56A0"/>
    <w:rsid w:val="00E23699"/>
    <w:rsid w:val="00E31D7F"/>
    <w:rsid w:val="00E42E04"/>
    <w:rsid w:val="00E5317A"/>
    <w:rsid w:val="00E5610F"/>
    <w:rsid w:val="00E60788"/>
    <w:rsid w:val="00E611C5"/>
    <w:rsid w:val="00E90275"/>
    <w:rsid w:val="00E953A6"/>
    <w:rsid w:val="00E95924"/>
    <w:rsid w:val="00EA5283"/>
    <w:rsid w:val="00EB01FD"/>
    <w:rsid w:val="00EB6CA5"/>
    <w:rsid w:val="00ED3D2C"/>
    <w:rsid w:val="00F008F0"/>
    <w:rsid w:val="00F074B5"/>
    <w:rsid w:val="00F07FBC"/>
    <w:rsid w:val="00F11237"/>
    <w:rsid w:val="00F11CDB"/>
    <w:rsid w:val="00F11E5F"/>
    <w:rsid w:val="00F2667C"/>
    <w:rsid w:val="00F422C8"/>
    <w:rsid w:val="00F531F4"/>
    <w:rsid w:val="00F623AC"/>
    <w:rsid w:val="00F66099"/>
    <w:rsid w:val="00F74DCE"/>
    <w:rsid w:val="00F975F0"/>
    <w:rsid w:val="00FB0EDC"/>
    <w:rsid w:val="00FC05C0"/>
    <w:rsid w:val="00FC1389"/>
    <w:rsid w:val="00FC33A3"/>
    <w:rsid w:val="00FC69F6"/>
    <w:rsid w:val="00FD010F"/>
    <w:rsid w:val="00FD72E0"/>
    <w:rsid w:val="00FF26E6"/>
    <w:rsid w:val="00FF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7174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2020-09-09T17:16:00Z</dcterms:created>
  <dcterms:modified xsi:type="dcterms:W3CDTF">2020-09-09T17:16:00Z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