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263DD5C"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F61FD5">
                                <w:t>7</w:t>
                              </w:r>
                              <w:r>
                                <w:tab/>
                              </w:r>
                              <w:r>
                                <w:tab/>
                              </w:r>
                              <w:r>
                                <w:tab/>
                              </w:r>
                              <w:r>
                                <w:tab/>
                              </w:r>
                              <w:r>
                                <w:tab/>
                              </w:r>
                              <w:r>
                                <w:tab/>
                              </w:r>
                              <w:r>
                                <w:tab/>
                              </w:r>
                              <w:r>
                                <w:tab/>
                                <w:t xml:space="preserve">                        </w:t>
                              </w:r>
                              <w:r w:rsidR="004A3399">
                                <w:t>3</w:t>
                              </w:r>
                              <w:r w:rsidR="004A3399" w:rsidRPr="004A3399">
                                <w:rPr>
                                  <w:vertAlign w:val="superscript"/>
                                </w:rPr>
                                <w:t>rd</w:t>
                              </w:r>
                              <w:r w:rsidR="004A3399">
                                <w:t xml:space="preserve"> December</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263DD5C"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F61FD5">
                          <w:t>7</w:t>
                        </w:r>
                        <w:r>
                          <w:tab/>
                        </w:r>
                        <w:r>
                          <w:tab/>
                        </w:r>
                        <w:r>
                          <w:tab/>
                        </w:r>
                        <w:r>
                          <w:tab/>
                        </w:r>
                        <w:r>
                          <w:tab/>
                        </w:r>
                        <w:r>
                          <w:tab/>
                        </w:r>
                        <w:r>
                          <w:tab/>
                        </w:r>
                        <w:r>
                          <w:tab/>
                          <w:t xml:space="preserve">                        </w:t>
                        </w:r>
                        <w:r w:rsidR="004A3399">
                          <w:t>3</w:t>
                        </w:r>
                        <w:r w:rsidR="004A3399" w:rsidRPr="004A3399">
                          <w:rPr>
                            <w:vertAlign w:val="superscript"/>
                          </w:rPr>
                          <w:t>rd</w:t>
                        </w:r>
                        <w:r w:rsidR="004A3399">
                          <w:t xml:space="preserve"> December</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3F17B1D4" w:rsidR="00716E4C" w:rsidRDefault="005E55F0" w:rsidP="004459F3">
      <w:pPr>
        <w:pStyle w:val="Heading7"/>
      </w:pPr>
      <w:bookmarkStart w:id="0" w:name="OLE_LINK1"/>
      <w:bookmarkStart w:id="1" w:name="OLE_LINK2"/>
      <w:bookmarkStart w:id="2" w:name="_Hlk37843607"/>
      <w:r>
        <w:t>A</w:t>
      </w:r>
      <w:r w:rsidR="00F61FD5">
        <w:t>ctive capacitive measur</w:t>
      </w:r>
      <w:r w:rsidR="00C23293">
        <w:t>ement</w:t>
      </w:r>
      <w:r w:rsidR="00F61FD5">
        <w:t xml:space="preserve"> system with </w:t>
      </w:r>
      <w:r w:rsidR="005B6892">
        <w:t xml:space="preserve">integrated preamplifier offers </w:t>
      </w:r>
      <w:r w:rsidR="00250320">
        <w:t xml:space="preserve">flexible cable lengths up to 15m </w:t>
      </w:r>
      <w:r>
        <w:t>for</w:t>
      </w:r>
      <w:r w:rsidR="00F61FD5">
        <w:t xml:space="preserve"> </w:t>
      </w:r>
      <w:r w:rsidR="00C23293">
        <w:t xml:space="preserve">automation, </w:t>
      </w:r>
      <w:r w:rsidR="00112DB3">
        <w:t xml:space="preserve">machine building and </w:t>
      </w:r>
      <w:r w:rsidR="00F61FD5">
        <w:t>robot</w:t>
      </w:r>
      <w:r>
        <w:t>ics</w:t>
      </w:r>
    </w:p>
    <w:p w14:paraId="6028E99A" w14:textId="231A4126" w:rsidR="009857CB" w:rsidRDefault="00716E4C" w:rsidP="00FD72E0">
      <w:pPr>
        <w:spacing w:line="360" w:lineRule="auto"/>
        <w:rPr>
          <w:rFonts w:ascii="Arial" w:hAnsi="Arial" w:cs="Arial"/>
          <w:lang w:val="en-US"/>
        </w:rPr>
      </w:pPr>
      <w:r>
        <w:br/>
      </w:r>
      <w:r w:rsidR="00D465F8">
        <w:rPr>
          <w:rFonts w:ascii="Arial" w:hAnsi="Arial" w:cs="Arial"/>
          <w:lang w:val="en-US"/>
        </w:rPr>
        <w:t xml:space="preserve">Precision sensor supplier Micro-Epsilon has </w:t>
      </w:r>
      <w:r w:rsidR="00C23293">
        <w:rPr>
          <w:rFonts w:ascii="Arial" w:hAnsi="Arial" w:cs="Arial"/>
          <w:lang w:val="en-US"/>
        </w:rPr>
        <w:t xml:space="preserve">launched an active capacitive measurement system that </w:t>
      </w:r>
      <w:r w:rsidR="00250320">
        <w:rPr>
          <w:rFonts w:ascii="Arial" w:hAnsi="Arial" w:cs="Arial"/>
          <w:lang w:val="en-US"/>
        </w:rPr>
        <w:t xml:space="preserve">incorporates a preamplifier within the sensor head to directly boost the signal. This provides end users with greater flexibility for cable routing and movement, especially  in </w:t>
      </w:r>
      <w:r w:rsidR="00C23293">
        <w:rPr>
          <w:rFonts w:ascii="Arial" w:hAnsi="Arial" w:cs="Arial"/>
          <w:lang w:val="en-US"/>
        </w:rPr>
        <w:t>industrial automation</w:t>
      </w:r>
      <w:r w:rsidR="005B6892">
        <w:rPr>
          <w:rFonts w:ascii="Arial" w:hAnsi="Arial" w:cs="Arial"/>
          <w:lang w:val="en-US"/>
        </w:rPr>
        <w:t>,</w:t>
      </w:r>
      <w:r w:rsidR="003F377C">
        <w:rPr>
          <w:rFonts w:ascii="Arial" w:hAnsi="Arial" w:cs="Arial"/>
          <w:lang w:val="en-US"/>
        </w:rPr>
        <w:t xml:space="preserve"> robotics, semiconductor production and machine building</w:t>
      </w:r>
      <w:r w:rsidR="00112DB3">
        <w:rPr>
          <w:rFonts w:ascii="Arial" w:hAnsi="Arial" w:cs="Arial"/>
          <w:lang w:val="en-US"/>
        </w:rPr>
        <w:t xml:space="preserve"> applications</w:t>
      </w:r>
      <w:r w:rsidR="009670BC">
        <w:rPr>
          <w:rFonts w:ascii="Arial" w:hAnsi="Arial" w:cs="Arial"/>
          <w:lang w:val="en-US"/>
        </w:rPr>
        <w:t>.</w:t>
      </w:r>
    </w:p>
    <w:p w14:paraId="0CE060D2" w14:textId="144680A0" w:rsidR="00CF2D71" w:rsidRDefault="00CF2D71" w:rsidP="00FD72E0">
      <w:pPr>
        <w:spacing w:line="360" w:lineRule="auto"/>
        <w:rPr>
          <w:rFonts w:ascii="Arial" w:hAnsi="Arial" w:cs="Arial"/>
          <w:lang w:val="en-US"/>
        </w:rPr>
      </w:pPr>
    </w:p>
    <w:p w14:paraId="6DF10C16" w14:textId="39A4D67C" w:rsidR="00CD5AF3" w:rsidRDefault="00CA702E" w:rsidP="00FD72E0">
      <w:pPr>
        <w:spacing w:line="360" w:lineRule="auto"/>
        <w:rPr>
          <w:rFonts w:ascii="Arial" w:hAnsi="Arial" w:cs="Arial"/>
          <w:lang w:val="en-US"/>
        </w:rPr>
      </w:pPr>
      <w:r>
        <w:rPr>
          <w:rFonts w:ascii="Arial" w:hAnsi="Arial" w:cs="Arial"/>
          <w:lang w:val="en-US"/>
        </w:rPr>
        <w:t xml:space="preserve">The </w:t>
      </w:r>
      <w:r w:rsidR="00C23293">
        <w:rPr>
          <w:rFonts w:ascii="Arial" w:hAnsi="Arial" w:cs="Arial"/>
          <w:lang w:val="en-US"/>
        </w:rPr>
        <w:t xml:space="preserve">capaNCDT 61x4 active capacitive system for displacement, distance and position measurements consists of a sensor with integrated preamplifier, a robust cable and a compact controller. </w:t>
      </w:r>
      <w:r w:rsidR="00CD5AF3">
        <w:rPr>
          <w:rFonts w:ascii="Arial" w:hAnsi="Arial" w:cs="Arial"/>
          <w:lang w:val="en-US"/>
        </w:rPr>
        <w:t xml:space="preserve">Due to </w:t>
      </w:r>
      <w:r w:rsidR="00112DB3">
        <w:rPr>
          <w:rFonts w:ascii="Arial" w:hAnsi="Arial" w:cs="Arial"/>
          <w:lang w:val="en-US"/>
        </w:rPr>
        <w:t>the</w:t>
      </w:r>
      <w:r w:rsidR="00CD5AF3">
        <w:rPr>
          <w:rFonts w:ascii="Arial" w:hAnsi="Arial" w:cs="Arial"/>
          <w:lang w:val="en-US"/>
        </w:rPr>
        <w:t xml:space="preserve"> integrated preamplifier, the </w:t>
      </w:r>
      <w:r w:rsidR="00250320">
        <w:rPr>
          <w:rFonts w:ascii="Arial" w:hAnsi="Arial" w:cs="Arial"/>
          <w:lang w:val="en-US"/>
        </w:rPr>
        <w:t>cable length c</w:t>
      </w:r>
      <w:r w:rsidR="00CD5AF3">
        <w:rPr>
          <w:rFonts w:ascii="Arial" w:hAnsi="Arial" w:cs="Arial"/>
          <w:lang w:val="en-US"/>
        </w:rPr>
        <w:t xml:space="preserve">an be doubled compared to </w:t>
      </w:r>
      <w:r w:rsidR="005B6892">
        <w:rPr>
          <w:rFonts w:ascii="Arial" w:hAnsi="Arial" w:cs="Arial"/>
          <w:lang w:val="en-US"/>
        </w:rPr>
        <w:t xml:space="preserve">conventional capacitive </w:t>
      </w:r>
      <w:r w:rsidR="00CD5AF3">
        <w:rPr>
          <w:rFonts w:ascii="Arial" w:hAnsi="Arial" w:cs="Arial"/>
          <w:lang w:val="en-US"/>
        </w:rPr>
        <w:t>sensors. The signal transmission remains stable with this sensor over a length of up to 15 metres.</w:t>
      </w:r>
    </w:p>
    <w:p w14:paraId="7149949B" w14:textId="2ED6F093" w:rsidR="005B6892" w:rsidRDefault="005B6892" w:rsidP="00FD72E0">
      <w:pPr>
        <w:spacing w:line="360" w:lineRule="auto"/>
        <w:rPr>
          <w:rFonts w:ascii="Arial" w:hAnsi="Arial" w:cs="Arial"/>
          <w:lang w:val="en-US"/>
        </w:rPr>
      </w:pPr>
    </w:p>
    <w:p w14:paraId="06D81165" w14:textId="28A84A76" w:rsidR="005B6892" w:rsidRDefault="005B6892" w:rsidP="00FD72E0">
      <w:pPr>
        <w:spacing w:line="360" w:lineRule="auto"/>
        <w:rPr>
          <w:rFonts w:ascii="Arial" w:hAnsi="Arial" w:cs="Arial"/>
          <w:lang w:val="en-US"/>
        </w:rPr>
      </w:pPr>
      <w:r>
        <w:rPr>
          <w:rFonts w:ascii="Arial" w:hAnsi="Arial" w:cs="Arial"/>
          <w:lang w:val="en-US"/>
        </w:rPr>
        <w:t>Glenn Wedgbrow, Business Development Manager at Micro-Epsilon comments: “</w:t>
      </w:r>
      <w:r w:rsidR="00250320">
        <w:rPr>
          <w:rFonts w:ascii="Arial" w:hAnsi="Arial" w:cs="Arial"/>
          <w:lang w:val="en-US"/>
        </w:rPr>
        <w:t xml:space="preserve">Previously, flexing and bending the cable of a capacitive sensor could cause noise on the signal due to the low level signals used. Now with the integrated preamplifier directly in the sensor head, changes </w:t>
      </w:r>
      <w:r>
        <w:rPr>
          <w:rFonts w:ascii="Arial" w:hAnsi="Arial" w:cs="Arial"/>
          <w:lang w:val="en-US"/>
        </w:rPr>
        <w:t xml:space="preserve">in the capacitance </w:t>
      </w:r>
      <w:r w:rsidR="00250320">
        <w:rPr>
          <w:rFonts w:ascii="Arial" w:hAnsi="Arial" w:cs="Arial"/>
          <w:lang w:val="en-US"/>
        </w:rPr>
        <w:t>of</w:t>
      </w:r>
      <w:r>
        <w:rPr>
          <w:rFonts w:ascii="Arial" w:hAnsi="Arial" w:cs="Arial"/>
          <w:lang w:val="en-US"/>
        </w:rPr>
        <w:t xml:space="preserve"> the cable </w:t>
      </w:r>
      <w:r w:rsidR="00250320">
        <w:rPr>
          <w:rFonts w:ascii="Arial" w:hAnsi="Arial" w:cs="Arial"/>
          <w:lang w:val="en-US"/>
        </w:rPr>
        <w:t xml:space="preserve">due to movement or flexing </w:t>
      </w:r>
      <w:r>
        <w:rPr>
          <w:rFonts w:ascii="Arial" w:hAnsi="Arial" w:cs="Arial"/>
          <w:lang w:val="en-US"/>
        </w:rPr>
        <w:t>have hardly any effect on the measurement signal</w:t>
      </w:r>
      <w:r w:rsidR="00250320">
        <w:rPr>
          <w:rFonts w:ascii="Arial" w:hAnsi="Arial" w:cs="Arial"/>
          <w:lang w:val="en-US"/>
        </w:rPr>
        <w:t>. This</w:t>
      </w:r>
      <w:r>
        <w:rPr>
          <w:rFonts w:ascii="Arial" w:hAnsi="Arial" w:cs="Arial"/>
          <w:lang w:val="en-US"/>
        </w:rPr>
        <w:t xml:space="preserve"> offers </w:t>
      </w:r>
      <w:r w:rsidR="00250320">
        <w:rPr>
          <w:rFonts w:ascii="Arial" w:hAnsi="Arial" w:cs="Arial"/>
          <w:lang w:val="en-US"/>
        </w:rPr>
        <w:t xml:space="preserve">clear </w:t>
      </w:r>
      <w:r>
        <w:rPr>
          <w:rFonts w:ascii="Arial" w:hAnsi="Arial" w:cs="Arial"/>
          <w:lang w:val="en-US"/>
        </w:rPr>
        <w:t>advantages in terms of freedom of movement</w:t>
      </w:r>
      <w:r w:rsidR="00250320">
        <w:rPr>
          <w:rFonts w:ascii="Arial" w:hAnsi="Arial" w:cs="Arial"/>
          <w:lang w:val="en-US"/>
        </w:rPr>
        <w:t>, extended lengths</w:t>
      </w:r>
      <w:r>
        <w:rPr>
          <w:rFonts w:ascii="Arial" w:hAnsi="Arial" w:cs="Arial"/>
          <w:lang w:val="en-US"/>
        </w:rPr>
        <w:t xml:space="preserve"> and enables cable routing with drag chains and on robot arms.”</w:t>
      </w:r>
    </w:p>
    <w:p w14:paraId="15D6C9D1" w14:textId="77777777" w:rsidR="00CD5AF3" w:rsidRDefault="00CD5AF3" w:rsidP="00FD72E0">
      <w:pPr>
        <w:spacing w:line="360" w:lineRule="auto"/>
        <w:rPr>
          <w:rFonts w:ascii="Arial" w:hAnsi="Arial" w:cs="Arial"/>
          <w:lang w:val="en-US"/>
        </w:rPr>
      </w:pPr>
    </w:p>
    <w:p w14:paraId="6DDF1FAF" w14:textId="3F47815D" w:rsidR="00CA702E" w:rsidRDefault="00250320" w:rsidP="00FD72E0">
      <w:pPr>
        <w:spacing w:line="360" w:lineRule="auto"/>
        <w:rPr>
          <w:rFonts w:ascii="Arial" w:hAnsi="Arial" w:cs="Arial"/>
          <w:lang w:val="en-US"/>
        </w:rPr>
      </w:pPr>
      <w:r>
        <w:rPr>
          <w:rFonts w:ascii="Arial" w:hAnsi="Arial" w:cs="Arial"/>
          <w:lang w:val="en-US"/>
        </w:rPr>
        <w:t xml:space="preserve">Two sensors of flat design are available with extended measurement ranges of up to 4mm. </w:t>
      </w:r>
      <w:r w:rsidR="00C23293">
        <w:rPr>
          <w:rFonts w:ascii="Arial" w:hAnsi="Arial" w:cs="Arial"/>
          <w:lang w:val="en-US"/>
        </w:rPr>
        <w:t>The system is immediately ready for use without any on-site calibration required. The measuring system is available with cable length</w:t>
      </w:r>
      <w:r>
        <w:rPr>
          <w:rFonts w:ascii="Arial" w:hAnsi="Arial" w:cs="Arial"/>
          <w:lang w:val="en-US"/>
        </w:rPr>
        <w:t>s</w:t>
      </w:r>
      <w:r w:rsidR="00C23293">
        <w:rPr>
          <w:rFonts w:ascii="Arial" w:hAnsi="Arial" w:cs="Arial"/>
          <w:lang w:val="en-US"/>
        </w:rPr>
        <w:t xml:space="preserve"> </w:t>
      </w:r>
      <w:r>
        <w:rPr>
          <w:rFonts w:ascii="Arial" w:hAnsi="Arial" w:cs="Arial"/>
          <w:lang w:val="en-US"/>
        </w:rPr>
        <w:t>of 5m or 1</w:t>
      </w:r>
      <w:r w:rsidR="00C23293">
        <w:rPr>
          <w:rFonts w:ascii="Arial" w:hAnsi="Arial" w:cs="Arial"/>
          <w:lang w:val="en-US"/>
        </w:rPr>
        <w:t>5m making it suitable for a wide range of industrial automation</w:t>
      </w:r>
      <w:r w:rsidR="005B6892">
        <w:rPr>
          <w:rFonts w:ascii="Arial" w:hAnsi="Arial" w:cs="Arial"/>
          <w:lang w:val="en-US"/>
        </w:rPr>
        <w:t xml:space="preserve"> and machine building </w:t>
      </w:r>
      <w:r w:rsidR="00C23293">
        <w:rPr>
          <w:rFonts w:ascii="Arial" w:hAnsi="Arial" w:cs="Arial"/>
          <w:lang w:val="en-US"/>
        </w:rPr>
        <w:t>tasks.</w:t>
      </w:r>
    </w:p>
    <w:p w14:paraId="4CC8D30A" w14:textId="4F550844" w:rsidR="00441769" w:rsidRDefault="00441769" w:rsidP="00FD72E0">
      <w:pPr>
        <w:spacing w:line="360" w:lineRule="auto"/>
        <w:rPr>
          <w:rFonts w:ascii="Arial" w:hAnsi="Arial" w:cs="Arial"/>
          <w:lang w:val="en-US"/>
        </w:rPr>
      </w:pPr>
    </w:p>
    <w:p w14:paraId="0C2AE62F" w14:textId="2522C4CB" w:rsidR="00441769" w:rsidRDefault="00441769" w:rsidP="00FD72E0">
      <w:pPr>
        <w:spacing w:line="360" w:lineRule="auto"/>
        <w:rPr>
          <w:rFonts w:ascii="Arial" w:hAnsi="Arial" w:cs="Arial"/>
          <w:lang w:val="en-US"/>
        </w:rPr>
      </w:pPr>
      <w:r>
        <w:rPr>
          <w:rFonts w:ascii="Arial" w:hAnsi="Arial" w:cs="Arial"/>
          <w:lang w:val="en-US"/>
        </w:rPr>
        <w:t xml:space="preserve">The active flat sensor is designed with stainless steel housing and a ceramic sensor element. The cable </w:t>
      </w:r>
      <w:r w:rsidR="00250320">
        <w:rPr>
          <w:rFonts w:ascii="Arial" w:hAnsi="Arial" w:cs="Arial"/>
          <w:lang w:val="en-US"/>
        </w:rPr>
        <w:t xml:space="preserve">is </w:t>
      </w:r>
      <w:r>
        <w:rPr>
          <w:rFonts w:ascii="Arial" w:hAnsi="Arial" w:cs="Arial"/>
          <w:lang w:val="en-US"/>
        </w:rPr>
        <w:t>integrated on the sensor side</w:t>
      </w:r>
      <w:r w:rsidR="00250320">
        <w:rPr>
          <w:rFonts w:ascii="Arial" w:hAnsi="Arial" w:cs="Arial"/>
          <w:lang w:val="en-US"/>
        </w:rPr>
        <w:t>, which</w:t>
      </w:r>
      <w:r>
        <w:rPr>
          <w:rFonts w:ascii="Arial" w:hAnsi="Arial" w:cs="Arial"/>
          <w:lang w:val="en-US"/>
        </w:rPr>
        <w:t xml:space="preserve"> significantly reduces the required installation space, whil</w:t>
      </w:r>
      <w:r w:rsidR="00250320">
        <w:rPr>
          <w:rFonts w:ascii="Arial" w:hAnsi="Arial" w:cs="Arial"/>
          <w:lang w:val="en-US"/>
        </w:rPr>
        <w:t>st</w:t>
      </w:r>
      <w:r>
        <w:rPr>
          <w:rFonts w:ascii="Arial" w:hAnsi="Arial" w:cs="Arial"/>
          <w:lang w:val="en-US"/>
        </w:rPr>
        <w:t xml:space="preserve"> increasing the mechanical stability of the sensor.</w:t>
      </w:r>
      <w:r w:rsidR="00112DB3">
        <w:rPr>
          <w:rFonts w:ascii="Arial" w:hAnsi="Arial" w:cs="Arial"/>
          <w:lang w:val="en-US"/>
        </w:rPr>
        <w:t xml:space="preserve"> In order to achieve optimum signal quality, the system is factory-calibrated to the desired cable length.</w:t>
      </w:r>
    </w:p>
    <w:p w14:paraId="36A3A2C6" w14:textId="3EA851D5" w:rsidR="00441769" w:rsidRDefault="00441769" w:rsidP="00FD72E0">
      <w:pPr>
        <w:spacing w:line="360" w:lineRule="auto"/>
        <w:rPr>
          <w:rFonts w:ascii="Arial" w:hAnsi="Arial" w:cs="Arial"/>
          <w:lang w:val="en-US"/>
        </w:rPr>
      </w:pPr>
    </w:p>
    <w:p w14:paraId="5A58324B" w14:textId="7A3C6EA5" w:rsidR="00441769" w:rsidRPr="00441769" w:rsidRDefault="00250320" w:rsidP="00FD72E0">
      <w:pPr>
        <w:spacing w:line="360" w:lineRule="auto"/>
        <w:rPr>
          <w:rFonts w:ascii="Arial" w:hAnsi="Arial" w:cs="Arial"/>
          <w:b/>
          <w:bCs/>
          <w:lang w:val="en-US"/>
        </w:rPr>
      </w:pPr>
      <w:r>
        <w:rPr>
          <w:rFonts w:ascii="Arial" w:hAnsi="Arial" w:cs="Arial"/>
          <w:b/>
          <w:bCs/>
          <w:lang w:val="en-US"/>
        </w:rPr>
        <w:t>Connectivity – analogue or RS485</w:t>
      </w:r>
    </w:p>
    <w:p w14:paraId="7768954B" w14:textId="5C983B22" w:rsidR="00ED7099" w:rsidRPr="00CD5AF3" w:rsidRDefault="00250320" w:rsidP="00FD72E0">
      <w:pPr>
        <w:spacing w:line="360" w:lineRule="auto"/>
        <w:rPr>
          <w:rFonts w:ascii="Arial" w:hAnsi="Arial" w:cs="Arial"/>
          <w:lang w:val="en-US"/>
        </w:rPr>
      </w:pPr>
      <w:r>
        <w:rPr>
          <w:rFonts w:ascii="Arial" w:hAnsi="Arial" w:cs="Arial"/>
          <w:lang w:val="en-US"/>
        </w:rPr>
        <w:t xml:space="preserve">Depending on </w:t>
      </w:r>
      <w:r w:rsidR="00112DB3">
        <w:rPr>
          <w:rFonts w:ascii="Arial" w:hAnsi="Arial" w:cs="Arial"/>
          <w:lang w:val="en-US"/>
        </w:rPr>
        <w:t>the end users’</w:t>
      </w:r>
      <w:r>
        <w:rPr>
          <w:rFonts w:ascii="Arial" w:hAnsi="Arial" w:cs="Arial"/>
          <w:lang w:val="en-US"/>
        </w:rPr>
        <w:t xml:space="preserve"> requirements, two controller versions are available for the active </w:t>
      </w:r>
      <w:r w:rsidR="003E2E5D">
        <w:rPr>
          <w:rFonts w:ascii="Arial" w:hAnsi="Arial" w:cs="Arial"/>
          <w:lang w:val="en-US"/>
        </w:rPr>
        <w:t xml:space="preserve">capacitive sensors. The </w:t>
      </w:r>
      <w:r w:rsidR="00CD5AF3">
        <w:rPr>
          <w:rFonts w:ascii="Arial" w:hAnsi="Arial" w:cs="Arial"/>
          <w:lang w:val="en-US"/>
        </w:rPr>
        <w:t>capaNCDT 6114 capacitive measuring system</w:t>
      </w:r>
      <w:r w:rsidR="003E2E5D">
        <w:rPr>
          <w:rFonts w:ascii="Arial" w:hAnsi="Arial" w:cs="Arial"/>
          <w:lang w:val="en-US"/>
        </w:rPr>
        <w:t xml:space="preserve"> provides an analogue output of 0… 10V, while the capaNCDT 6124 capacitive measurement system offers both an analogue output and a digital RS485 interface</w:t>
      </w:r>
      <w:r w:rsidR="00CD5AF3">
        <w:rPr>
          <w:rFonts w:ascii="Arial" w:hAnsi="Arial" w:cs="Arial"/>
          <w:lang w:val="en-US"/>
        </w:rPr>
        <w:t>.</w:t>
      </w:r>
    </w:p>
    <w:p w14:paraId="58C61B80" w14:textId="77777777" w:rsidR="00CD5AF3" w:rsidRPr="00441769" w:rsidRDefault="00CD5AF3" w:rsidP="00FD72E0">
      <w:pPr>
        <w:spacing w:line="360" w:lineRule="auto"/>
        <w:rPr>
          <w:rFonts w:ascii="Arial" w:hAnsi="Arial" w:cs="Arial"/>
          <w:b/>
          <w:bCs/>
          <w:lang w:val="en-US"/>
        </w:rPr>
      </w:pPr>
    </w:p>
    <w:p w14:paraId="229B1ED4" w14:textId="54B368E8"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F61FD5">
        <w:rPr>
          <w:rFonts w:ascii="Arial" w:hAnsi="Arial" w:cs="Arial"/>
          <w:szCs w:val="20"/>
          <w:lang w:val="en-US"/>
        </w:rPr>
        <w:t>capaNCDT DT61x4</w:t>
      </w:r>
      <w:r w:rsidR="005B6892">
        <w:rPr>
          <w:rFonts w:ascii="Arial" w:hAnsi="Arial" w:cs="Arial"/>
          <w:szCs w:val="20"/>
          <w:lang w:val="en-US"/>
        </w:rPr>
        <w:t xml:space="preserve"> range</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7F0771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5B6892">
        <w:rPr>
          <w:rFonts w:ascii="Garamond" w:hAnsi="Garamond" w:cs="Arial"/>
          <w:b/>
        </w:rPr>
        <w:t>3</w:t>
      </w:r>
      <w:r w:rsidR="003E2E5D">
        <w:rPr>
          <w:rFonts w:ascii="Garamond" w:hAnsi="Garamond" w:cs="Arial"/>
          <w:b/>
        </w:rPr>
        <w:t>8</w:t>
      </w:r>
      <w:r w:rsidR="00112DB3">
        <w:rPr>
          <w:rFonts w:ascii="Garamond" w:hAnsi="Garamond" w:cs="Arial"/>
          <w:b/>
        </w:rPr>
        <w:t>8</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7CBF7348" w14:textId="5FBFB510" w:rsidR="001D371C" w:rsidRDefault="00F61FD5" w:rsidP="00646FA9">
      <w:pPr>
        <w:spacing w:line="360" w:lineRule="auto"/>
        <w:rPr>
          <w:rFonts w:ascii="Garamond" w:hAnsi="Garamond"/>
          <w:b/>
          <w:sz w:val="22"/>
        </w:rPr>
      </w:pPr>
      <w:r>
        <w:rPr>
          <w:rFonts w:ascii="Garamond" w:hAnsi="Garamond"/>
          <w:b/>
          <w:noProof/>
          <w:sz w:val="22"/>
        </w:rPr>
        <w:drawing>
          <wp:inline distT="0" distB="0" distL="0" distR="0" wp14:anchorId="589213AF" wp14:editId="19745CC6">
            <wp:extent cx="3345180" cy="2712720"/>
            <wp:effectExtent l="0" t="0" r="7620" b="0"/>
            <wp:docPr id="4" name="Picture 4" descr="A picture containing blue, small,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lue, small, table, sitt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45180" cy="2712720"/>
                    </a:xfrm>
                    <a:prstGeom prst="rect">
                      <a:avLst/>
                    </a:prstGeom>
                  </pic:spPr>
                </pic:pic>
              </a:graphicData>
            </a:graphic>
          </wp:inline>
        </w:drawing>
      </w:r>
    </w:p>
    <w:p w14:paraId="3237051A" w14:textId="64D51F7A" w:rsidR="00285828" w:rsidRDefault="00F61FD5" w:rsidP="00646FA9">
      <w:pPr>
        <w:spacing w:line="360" w:lineRule="auto"/>
        <w:rPr>
          <w:rFonts w:ascii="Garamond" w:hAnsi="Garamond"/>
          <w:b/>
          <w:sz w:val="22"/>
        </w:rPr>
      </w:pPr>
      <w:r>
        <w:rPr>
          <w:rFonts w:ascii="Arial" w:hAnsi="Arial" w:cs="Arial"/>
          <w:b/>
          <w:bCs/>
          <w:i/>
          <w:iCs/>
          <w:sz w:val="20"/>
          <w:szCs w:val="20"/>
          <w:lang w:val="en-US"/>
        </w:rPr>
        <w:t>T</w:t>
      </w:r>
      <w:r w:rsidR="001D371C">
        <w:rPr>
          <w:rFonts w:ascii="Arial" w:hAnsi="Arial" w:cs="Arial"/>
          <w:b/>
          <w:bCs/>
          <w:i/>
          <w:iCs/>
          <w:sz w:val="20"/>
          <w:szCs w:val="20"/>
          <w:lang w:val="en-US"/>
        </w:rPr>
        <w:t xml:space="preserve">he </w:t>
      </w:r>
      <w:r>
        <w:rPr>
          <w:rFonts w:ascii="Arial" w:hAnsi="Arial" w:cs="Arial"/>
          <w:b/>
          <w:bCs/>
          <w:i/>
          <w:iCs/>
          <w:sz w:val="20"/>
          <w:szCs w:val="20"/>
          <w:lang w:val="en-US"/>
        </w:rPr>
        <w:t xml:space="preserve">capaNCDT DT61x4 offers </w:t>
      </w:r>
      <w:r w:rsidR="005B6892">
        <w:rPr>
          <w:rFonts w:ascii="Arial" w:hAnsi="Arial" w:cs="Arial"/>
          <w:b/>
          <w:bCs/>
          <w:i/>
          <w:iCs/>
          <w:sz w:val="20"/>
          <w:szCs w:val="20"/>
          <w:lang w:val="en-US"/>
        </w:rPr>
        <w:t>longer signal transmission lengths in automation,</w:t>
      </w:r>
      <w:r>
        <w:rPr>
          <w:rFonts w:ascii="Arial" w:hAnsi="Arial" w:cs="Arial"/>
          <w:b/>
          <w:bCs/>
          <w:i/>
          <w:iCs/>
          <w:sz w:val="20"/>
          <w:szCs w:val="20"/>
          <w:lang w:val="en-US"/>
        </w:rPr>
        <w:t xml:space="preserve"> robot</w:t>
      </w:r>
      <w:r w:rsidR="005B6892">
        <w:rPr>
          <w:rFonts w:ascii="Arial" w:hAnsi="Arial" w:cs="Arial"/>
          <w:b/>
          <w:bCs/>
          <w:i/>
          <w:iCs/>
          <w:sz w:val="20"/>
          <w:szCs w:val="20"/>
          <w:lang w:val="en-US"/>
        </w:rPr>
        <w:t>ics</w:t>
      </w:r>
      <w:r>
        <w:rPr>
          <w:rFonts w:ascii="Arial" w:hAnsi="Arial" w:cs="Arial"/>
          <w:b/>
          <w:bCs/>
          <w:i/>
          <w:iCs/>
          <w:sz w:val="20"/>
          <w:szCs w:val="20"/>
          <w:lang w:val="en-US"/>
        </w:rPr>
        <w:t xml:space="preserve"> and drag chain applications</w:t>
      </w:r>
      <w:r w:rsidR="001D371C" w:rsidRPr="00DC0008">
        <w:rPr>
          <w:rFonts w:ascii="Arial" w:hAnsi="Arial" w:cs="Arial"/>
          <w:b/>
          <w:bCs/>
          <w:i/>
          <w:iCs/>
          <w:sz w:val="20"/>
          <w:szCs w:val="20"/>
          <w:lang w:val="en-US"/>
        </w:rPr>
        <w:t>.</w:t>
      </w:r>
    </w:p>
    <w:p w14:paraId="7EC3BEC1" w14:textId="77777777"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F052" w14:textId="77777777" w:rsidR="0028081A" w:rsidRDefault="0028081A">
      <w:r>
        <w:separator/>
      </w:r>
    </w:p>
  </w:endnote>
  <w:endnote w:type="continuationSeparator" w:id="0">
    <w:p w14:paraId="4A03A0DD" w14:textId="77777777" w:rsidR="0028081A" w:rsidRDefault="0028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67415" w14:textId="77777777" w:rsidR="0028081A" w:rsidRDefault="0028081A">
      <w:r>
        <w:separator/>
      </w:r>
    </w:p>
  </w:footnote>
  <w:footnote w:type="continuationSeparator" w:id="0">
    <w:p w14:paraId="48611AAE" w14:textId="77777777" w:rsidR="0028081A" w:rsidRDefault="0028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537F2"/>
    <w:rsid w:val="0005443F"/>
    <w:rsid w:val="00056EDF"/>
    <w:rsid w:val="00093EA3"/>
    <w:rsid w:val="000E2DF2"/>
    <w:rsid w:val="000E5B32"/>
    <w:rsid w:val="00112DB3"/>
    <w:rsid w:val="001230E2"/>
    <w:rsid w:val="001718D1"/>
    <w:rsid w:val="00191185"/>
    <w:rsid w:val="001955A8"/>
    <w:rsid w:val="001C652F"/>
    <w:rsid w:val="001D371C"/>
    <w:rsid w:val="001F6336"/>
    <w:rsid w:val="0020495E"/>
    <w:rsid w:val="00245D3E"/>
    <w:rsid w:val="00250320"/>
    <w:rsid w:val="00264450"/>
    <w:rsid w:val="00271897"/>
    <w:rsid w:val="00272274"/>
    <w:rsid w:val="00275FD3"/>
    <w:rsid w:val="002803D2"/>
    <w:rsid w:val="0028081A"/>
    <w:rsid w:val="00283901"/>
    <w:rsid w:val="00285828"/>
    <w:rsid w:val="00294E00"/>
    <w:rsid w:val="002A68C2"/>
    <w:rsid w:val="002F4422"/>
    <w:rsid w:val="00331614"/>
    <w:rsid w:val="0033508D"/>
    <w:rsid w:val="00346925"/>
    <w:rsid w:val="003506B5"/>
    <w:rsid w:val="00357B6B"/>
    <w:rsid w:val="00373D50"/>
    <w:rsid w:val="003831D1"/>
    <w:rsid w:val="00387F37"/>
    <w:rsid w:val="003B2EA7"/>
    <w:rsid w:val="003B3790"/>
    <w:rsid w:val="003B6D1F"/>
    <w:rsid w:val="003D19BF"/>
    <w:rsid w:val="003E2E5D"/>
    <w:rsid w:val="003F377C"/>
    <w:rsid w:val="003F6784"/>
    <w:rsid w:val="00400D4A"/>
    <w:rsid w:val="00401D21"/>
    <w:rsid w:val="00403D86"/>
    <w:rsid w:val="004331A1"/>
    <w:rsid w:val="00441769"/>
    <w:rsid w:val="00441A94"/>
    <w:rsid w:val="004459F3"/>
    <w:rsid w:val="0045109F"/>
    <w:rsid w:val="00470F94"/>
    <w:rsid w:val="00472097"/>
    <w:rsid w:val="0048033D"/>
    <w:rsid w:val="00480E6A"/>
    <w:rsid w:val="00484FB0"/>
    <w:rsid w:val="00494EE4"/>
    <w:rsid w:val="004A3399"/>
    <w:rsid w:val="004B3361"/>
    <w:rsid w:val="004B64E6"/>
    <w:rsid w:val="004C3488"/>
    <w:rsid w:val="004C6F14"/>
    <w:rsid w:val="004E2B26"/>
    <w:rsid w:val="004F616C"/>
    <w:rsid w:val="004F6A26"/>
    <w:rsid w:val="005155F6"/>
    <w:rsid w:val="00521C68"/>
    <w:rsid w:val="00534C59"/>
    <w:rsid w:val="00562F29"/>
    <w:rsid w:val="00575CA7"/>
    <w:rsid w:val="005913F1"/>
    <w:rsid w:val="005A55C8"/>
    <w:rsid w:val="005B4A39"/>
    <w:rsid w:val="005B6892"/>
    <w:rsid w:val="005C087F"/>
    <w:rsid w:val="005C5E9F"/>
    <w:rsid w:val="005D4334"/>
    <w:rsid w:val="005E55F0"/>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6E4C"/>
    <w:rsid w:val="00731CFF"/>
    <w:rsid w:val="007356DF"/>
    <w:rsid w:val="00757DB6"/>
    <w:rsid w:val="00763CA7"/>
    <w:rsid w:val="00766763"/>
    <w:rsid w:val="00786C56"/>
    <w:rsid w:val="007A32AC"/>
    <w:rsid w:val="007B06FC"/>
    <w:rsid w:val="007B1B42"/>
    <w:rsid w:val="007B1C5C"/>
    <w:rsid w:val="007C6639"/>
    <w:rsid w:val="007D054A"/>
    <w:rsid w:val="00802067"/>
    <w:rsid w:val="00810600"/>
    <w:rsid w:val="00814A7C"/>
    <w:rsid w:val="0082563F"/>
    <w:rsid w:val="00853F8E"/>
    <w:rsid w:val="0085548B"/>
    <w:rsid w:val="00882C6F"/>
    <w:rsid w:val="00885A35"/>
    <w:rsid w:val="008904B5"/>
    <w:rsid w:val="008924B1"/>
    <w:rsid w:val="008A44E0"/>
    <w:rsid w:val="008C54FD"/>
    <w:rsid w:val="008F1111"/>
    <w:rsid w:val="008F1D9C"/>
    <w:rsid w:val="008F617C"/>
    <w:rsid w:val="009112C1"/>
    <w:rsid w:val="00916BCF"/>
    <w:rsid w:val="00942DFA"/>
    <w:rsid w:val="00952C76"/>
    <w:rsid w:val="009670BC"/>
    <w:rsid w:val="00970B6A"/>
    <w:rsid w:val="009857CB"/>
    <w:rsid w:val="009B661C"/>
    <w:rsid w:val="009C3436"/>
    <w:rsid w:val="009C5A5A"/>
    <w:rsid w:val="009E0B8F"/>
    <w:rsid w:val="009E7CF0"/>
    <w:rsid w:val="00A07BD1"/>
    <w:rsid w:val="00A203C5"/>
    <w:rsid w:val="00A246F0"/>
    <w:rsid w:val="00A348DC"/>
    <w:rsid w:val="00A40DAA"/>
    <w:rsid w:val="00A41DFF"/>
    <w:rsid w:val="00A5243B"/>
    <w:rsid w:val="00A55FF4"/>
    <w:rsid w:val="00A86E43"/>
    <w:rsid w:val="00A92F18"/>
    <w:rsid w:val="00A95E06"/>
    <w:rsid w:val="00AA0D11"/>
    <w:rsid w:val="00AC400B"/>
    <w:rsid w:val="00AD4552"/>
    <w:rsid w:val="00AF19D7"/>
    <w:rsid w:val="00B043BC"/>
    <w:rsid w:val="00B279BA"/>
    <w:rsid w:val="00B43C3A"/>
    <w:rsid w:val="00B51AA8"/>
    <w:rsid w:val="00B75415"/>
    <w:rsid w:val="00B803AC"/>
    <w:rsid w:val="00B8286A"/>
    <w:rsid w:val="00B97F91"/>
    <w:rsid w:val="00BB5F1E"/>
    <w:rsid w:val="00BD122E"/>
    <w:rsid w:val="00BD2305"/>
    <w:rsid w:val="00BD5C5D"/>
    <w:rsid w:val="00BE5B74"/>
    <w:rsid w:val="00BF7DA7"/>
    <w:rsid w:val="00C00A14"/>
    <w:rsid w:val="00C06255"/>
    <w:rsid w:val="00C071C4"/>
    <w:rsid w:val="00C2305D"/>
    <w:rsid w:val="00C23293"/>
    <w:rsid w:val="00C3153B"/>
    <w:rsid w:val="00C46CEC"/>
    <w:rsid w:val="00C562D0"/>
    <w:rsid w:val="00C86032"/>
    <w:rsid w:val="00C86C56"/>
    <w:rsid w:val="00C94CC2"/>
    <w:rsid w:val="00CA0787"/>
    <w:rsid w:val="00CA527D"/>
    <w:rsid w:val="00CA702E"/>
    <w:rsid w:val="00CB289F"/>
    <w:rsid w:val="00CB364E"/>
    <w:rsid w:val="00CB5E82"/>
    <w:rsid w:val="00CC139A"/>
    <w:rsid w:val="00CC3E45"/>
    <w:rsid w:val="00CD5AF3"/>
    <w:rsid w:val="00CF2D71"/>
    <w:rsid w:val="00D048BC"/>
    <w:rsid w:val="00D1039B"/>
    <w:rsid w:val="00D22E2D"/>
    <w:rsid w:val="00D465F8"/>
    <w:rsid w:val="00D54C71"/>
    <w:rsid w:val="00D66AF2"/>
    <w:rsid w:val="00D70D32"/>
    <w:rsid w:val="00D73916"/>
    <w:rsid w:val="00D94FE6"/>
    <w:rsid w:val="00DB4AFC"/>
    <w:rsid w:val="00DC0008"/>
    <w:rsid w:val="00DE36A6"/>
    <w:rsid w:val="00DE56A0"/>
    <w:rsid w:val="00E23699"/>
    <w:rsid w:val="00E31D7F"/>
    <w:rsid w:val="00E42E04"/>
    <w:rsid w:val="00E5317A"/>
    <w:rsid w:val="00E5610F"/>
    <w:rsid w:val="00E60788"/>
    <w:rsid w:val="00E611C5"/>
    <w:rsid w:val="00E90275"/>
    <w:rsid w:val="00E953A6"/>
    <w:rsid w:val="00E95924"/>
    <w:rsid w:val="00EB6CA5"/>
    <w:rsid w:val="00ED3D2C"/>
    <w:rsid w:val="00ED7099"/>
    <w:rsid w:val="00ED7CBA"/>
    <w:rsid w:val="00EF0C5F"/>
    <w:rsid w:val="00F008F0"/>
    <w:rsid w:val="00F074B5"/>
    <w:rsid w:val="00F07FBC"/>
    <w:rsid w:val="00F11237"/>
    <w:rsid w:val="00F11CDB"/>
    <w:rsid w:val="00F11E5F"/>
    <w:rsid w:val="00F14F82"/>
    <w:rsid w:val="00F2667C"/>
    <w:rsid w:val="00F422C8"/>
    <w:rsid w:val="00F61FD5"/>
    <w:rsid w:val="00F623AC"/>
    <w:rsid w:val="00F65B9A"/>
    <w:rsid w:val="00F66099"/>
    <w:rsid w:val="00F74DCE"/>
    <w:rsid w:val="00F975F0"/>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4987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2020-12-02T17:43:00Z</dcterms:created>
  <dcterms:modified xsi:type="dcterms:W3CDTF">2020-12-02T17:43:00Z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