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49949" w14:textId="77777777" w:rsidR="00716E4C" w:rsidRDefault="00716E4C">
      <w:pPr>
        <w:pStyle w:val="Header"/>
        <w:tabs>
          <w:tab w:val="clear" w:pos="4320"/>
          <w:tab w:val="clear" w:pos="8640"/>
        </w:tabs>
        <w:jc w:val="right"/>
      </w:pPr>
    </w:p>
    <w:p w14:paraId="44895F5C" w14:textId="77777777" w:rsidR="00716E4C" w:rsidRDefault="00EB6CA5">
      <w:pPr>
        <w:pStyle w:val="BlockText"/>
        <w:ind w:firstLine="0"/>
        <w:rPr>
          <w:rFonts w:cs="Times New Roman"/>
          <w:sz w:val="28"/>
        </w:rPr>
      </w:pPr>
      <w:r>
        <w:rPr>
          <w:noProof/>
          <w:lang w:val="en-GB" w:eastAsia="en-GB"/>
        </w:rPr>
        <mc:AlternateContent>
          <mc:Choice Requires="wpg">
            <w:drawing>
              <wp:anchor distT="0" distB="0" distL="114300" distR="114300" simplePos="0" relativeHeight="251657728" behindDoc="0" locked="0" layoutInCell="1" allowOverlap="1" wp14:anchorId="427337ED" wp14:editId="59355869">
                <wp:simplePos x="0" y="0"/>
                <wp:positionH relativeFrom="column">
                  <wp:posOffset>-114300</wp:posOffset>
                </wp:positionH>
                <wp:positionV relativeFrom="paragraph">
                  <wp:posOffset>111125</wp:posOffset>
                </wp:positionV>
                <wp:extent cx="6398895" cy="738505"/>
                <wp:effectExtent l="0" t="0" r="1905" b="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8895" cy="738505"/>
                          <a:chOff x="1620" y="720"/>
                          <a:chExt cx="10260" cy="1349"/>
                        </a:xfrm>
                      </wpg:grpSpPr>
                      <pic:pic xmlns:pic="http://schemas.openxmlformats.org/drawingml/2006/picture">
                        <pic:nvPicPr>
                          <pic:cNvPr id="6" name="Picture 3" descr="Press release"/>
                          <pic:cNvPicPr>
                            <a:picLocks noChangeAspect="1" noChangeArrowheads="1"/>
                          </pic:cNvPicPr>
                        </pic:nvPicPr>
                        <pic:blipFill>
                          <a:blip r:embed="rId7" cstate="print">
                            <a:extLst>
                              <a:ext uri="{28A0092B-C50C-407E-A947-70E740481C1C}">
                                <a14:useLocalDpi xmlns:a14="http://schemas.microsoft.com/office/drawing/2010/main" val="0"/>
                              </a:ext>
                            </a:extLst>
                          </a:blip>
                          <a:srcRect r="1050" b="16924"/>
                          <a:stretch>
                            <a:fillRect/>
                          </a:stretch>
                        </pic:blipFill>
                        <pic:spPr bwMode="auto">
                          <a:xfrm>
                            <a:off x="1620" y="720"/>
                            <a:ext cx="4393"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4"/>
                        <wps:cNvSpPr txBox="1">
                          <a:spLocks noChangeArrowheads="1"/>
                        </wps:cNvSpPr>
                        <wps:spPr bwMode="auto">
                          <a:xfrm>
                            <a:off x="1800" y="1729"/>
                            <a:ext cx="10080" cy="340"/>
                          </a:xfrm>
                          <a:prstGeom prst="rect">
                            <a:avLst/>
                          </a:prstGeom>
                          <a:solidFill>
                            <a:srgbClr val="78787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F1569" w14:textId="46F4447A" w:rsidR="00E31D7F" w:rsidRDefault="00E31D7F">
                              <w:pPr>
                                <w:pStyle w:val="Heading4"/>
                                <w:pBdr>
                                  <w:top w:val="none" w:sz="0" w:space="0" w:color="auto"/>
                                  <w:left w:val="none" w:sz="0" w:space="0" w:color="auto"/>
                                  <w:bottom w:val="none" w:sz="0" w:space="0" w:color="auto"/>
                                  <w:right w:val="none" w:sz="0" w:space="0" w:color="auto"/>
                                </w:pBdr>
                                <w:rPr>
                                  <w:color w:val="FF0000"/>
                                </w:rPr>
                              </w:pPr>
                              <w:r>
                                <w:t>Ref. ME3</w:t>
                              </w:r>
                              <w:r w:rsidR="00F16566">
                                <w:t>90</w:t>
                              </w:r>
                              <w:r>
                                <w:tab/>
                              </w:r>
                              <w:r>
                                <w:tab/>
                              </w:r>
                              <w:r>
                                <w:tab/>
                              </w:r>
                              <w:r>
                                <w:tab/>
                              </w:r>
                              <w:r>
                                <w:tab/>
                              </w:r>
                              <w:r>
                                <w:tab/>
                              </w:r>
                              <w:r>
                                <w:tab/>
                              </w:r>
                              <w:r>
                                <w:tab/>
                                <w:t xml:space="preserve">                        </w:t>
                              </w:r>
                              <w:r w:rsidR="002921E3">
                                <w:t xml:space="preserve">  </w:t>
                              </w:r>
                              <w:r w:rsidR="001F34DF">
                                <w:t>18</w:t>
                              </w:r>
                              <w:r w:rsidR="001F34DF" w:rsidRPr="001F34DF">
                                <w:rPr>
                                  <w:vertAlign w:val="superscript"/>
                                </w:rPr>
                                <w:t>th</w:t>
                              </w:r>
                              <w:r w:rsidR="001F34DF">
                                <w:t xml:space="preserve"> </w:t>
                              </w:r>
                              <w:r w:rsidR="00C40FD1">
                                <w:t>November</w:t>
                              </w:r>
                              <w:r>
                                <w:t xml:space="preserve"> 202</w:t>
                              </w:r>
                              <w:r w:rsidR="00CB2685">
                                <w:t>1</w:t>
                              </w:r>
                            </w:p>
                          </w:txbxContent>
                        </wps:txbx>
                        <wps:bodyPr rot="0" vert="horz" wrap="square" lIns="0" tIns="1440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337ED" id="Group 2" o:spid="_x0000_s1026" style="position:absolute;left:0;text-align:left;margin-left:-9pt;margin-top:8.75pt;width:503.85pt;height:58.15pt;z-index:251657728" coordorigin="1620,720" coordsize="10260,1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Press release" style="position:absolute;left:1620;top:720;width:4393;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">
                  <v:imagedata r:id="rId8" o:title="Press release" cropbottom="11091f" cropright="688f"/>
                </v:shape>
                <v:shapetype id="_x0000_t202" coordsize="21600,21600" o:spt="202" path="m,l,21600r21600,l21600,xe">
                  <v:stroke joinstyle="miter"/>
                  <v:path gradientshapeok="t" o:connecttype="rect"/>
                </v:shapetype>
                <v:shape id="Text Box 4" o:spid="_x0000_s1028" type="#_x0000_t202" style="position:absolute;left:1800;top:1729;width:1008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" fillcolor="#787878" stroked="f">
                  <v:textbox inset="0,.4mm,1mm,0">
                    <w:txbxContent>
                      <w:p w14:paraId="0EBF1569" w14:textId="46F4447A" w:rsidR="00E31D7F" w:rsidRDefault="00E31D7F">
                        <w:pPr>
                          <w:pStyle w:val="Heading4"/>
                          <w:pBdr>
                            <w:top w:val="none" w:sz="0" w:space="0" w:color="auto"/>
                            <w:left w:val="none" w:sz="0" w:space="0" w:color="auto"/>
                            <w:bottom w:val="none" w:sz="0" w:space="0" w:color="auto"/>
                            <w:right w:val="none" w:sz="0" w:space="0" w:color="auto"/>
                          </w:pBdr>
                          <w:rPr>
                            <w:color w:val="FF0000"/>
                          </w:rPr>
                        </w:pPr>
                        <w:r>
                          <w:t>Ref. ME3</w:t>
                        </w:r>
                        <w:r w:rsidR="00F16566">
                          <w:t>90</w:t>
                        </w:r>
                        <w:r>
                          <w:tab/>
                        </w:r>
                        <w:r>
                          <w:tab/>
                        </w:r>
                        <w:r>
                          <w:tab/>
                        </w:r>
                        <w:r>
                          <w:tab/>
                        </w:r>
                        <w:r>
                          <w:tab/>
                        </w:r>
                        <w:r>
                          <w:tab/>
                        </w:r>
                        <w:r>
                          <w:tab/>
                        </w:r>
                        <w:r>
                          <w:tab/>
                          <w:t xml:space="preserve">                        </w:t>
                        </w:r>
                        <w:r w:rsidR="002921E3">
                          <w:t xml:space="preserve">  </w:t>
                        </w:r>
                        <w:r w:rsidR="001F34DF">
                          <w:t>18</w:t>
                        </w:r>
                        <w:r w:rsidR="001F34DF" w:rsidRPr="001F34DF">
                          <w:rPr>
                            <w:vertAlign w:val="superscript"/>
                          </w:rPr>
                          <w:t>th</w:t>
                        </w:r>
                        <w:r w:rsidR="001F34DF">
                          <w:t xml:space="preserve"> </w:t>
                        </w:r>
                        <w:r w:rsidR="00C40FD1">
                          <w:t>November</w:t>
                        </w:r>
                        <w:r>
                          <w:t xml:space="preserve"> 202</w:t>
                        </w:r>
                        <w:r w:rsidR="00CB2685">
                          <w:t>1</w:t>
                        </w:r>
                      </w:p>
                    </w:txbxContent>
                  </v:textbox>
                </v:shape>
              </v:group>
            </w:pict>
          </mc:Fallback>
        </mc:AlternateContent>
      </w:r>
    </w:p>
    <w:p w14:paraId="651C1E17" w14:textId="77777777" w:rsidR="00716E4C" w:rsidRDefault="00716E4C">
      <w:pPr>
        <w:pStyle w:val="BlockText"/>
        <w:ind w:firstLine="0"/>
        <w:rPr>
          <w:rFonts w:cs="Times New Roman"/>
          <w:sz w:val="28"/>
        </w:rPr>
      </w:pPr>
    </w:p>
    <w:p w14:paraId="02BB581D" w14:textId="77777777" w:rsidR="00716E4C" w:rsidRDefault="00716E4C">
      <w:pPr>
        <w:pStyle w:val="BlockText"/>
        <w:ind w:firstLine="0"/>
        <w:rPr>
          <w:rFonts w:cs="Times New Roman"/>
          <w:sz w:val="28"/>
        </w:rPr>
      </w:pPr>
    </w:p>
    <w:p w14:paraId="682FF865" w14:textId="3EA2D155" w:rsidR="00716E4C" w:rsidRDefault="003E6EF2" w:rsidP="004459F3">
      <w:pPr>
        <w:pStyle w:val="Heading7"/>
      </w:pPr>
      <w:bookmarkStart w:id="0" w:name="OLE_LINK1"/>
      <w:bookmarkStart w:id="1" w:name="OLE_LINK2"/>
      <w:bookmarkStart w:id="2" w:name="_Hlk37843607"/>
      <w:r>
        <w:t xml:space="preserve">High Pressure Water </w:t>
      </w:r>
      <w:r w:rsidRPr="00F71817">
        <w:rPr>
          <w:bCs/>
          <w:lang w:val="en-US"/>
        </w:rPr>
        <w:t>D</w:t>
      </w:r>
      <w:r>
        <w:rPr>
          <w:bCs/>
          <w:lang w:val="en-US"/>
        </w:rPr>
        <w:t>escaling pilot facility in steel manufacturing makes use of Micro-Epsilon thermal imaging cameras</w:t>
      </w:r>
    </w:p>
    <w:p w14:paraId="71F4CF50" w14:textId="33B96B64" w:rsidR="005E4B00" w:rsidRDefault="00716E4C" w:rsidP="005E4B00">
      <w:pPr>
        <w:spacing w:line="360" w:lineRule="auto"/>
        <w:rPr>
          <w:rFonts w:ascii="Arial" w:hAnsi="Arial" w:cs="Arial"/>
        </w:rPr>
      </w:pPr>
      <w:r>
        <w:br/>
      </w:r>
      <w:r w:rsidR="005E4B00" w:rsidRPr="005E4B00">
        <w:rPr>
          <w:rFonts w:ascii="Arial" w:hAnsi="Arial" w:cs="Arial"/>
        </w:rPr>
        <w:t xml:space="preserve">Tata </w:t>
      </w:r>
      <w:r w:rsidR="009B1766">
        <w:rPr>
          <w:rFonts w:ascii="Arial" w:hAnsi="Arial" w:cs="Arial"/>
        </w:rPr>
        <w:t>S</w:t>
      </w:r>
      <w:r w:rsidR="005E4B00" w:rsidRPr="005E4B00">
        <w:rPr>
          <w:rFonts w:ascii="Arial" w:hAnsi="Arial" w:cs="Arial"/>
        </w:rPr>
        <w:t>teel is using a thermoIMAGER TIM M-1 thermal imaging camera from Micro-Epsilon with a short 1</w:t>
      </w:r>
      <w:r w:rsidR="00D62403">
        <w:rPr>
          <w:rFonts w:ascii="Arial" w:hAnsi="Arial" w:cs="Arial"/>
        </w:rPr>
        <w:t>µ</w:t>
      </w:r>
      <w:r w:rsidR="005E4B00" w:rsidRPr="005E4B00">
        <w:rPr>
          <w:rFonts w:ascii="Arial" w:hAnsi="Arial" w:cs="Arial"/>
        </w:rPr>
        <w:t xml:space="preserve">m wavelength, as well as </w:t>
      </w:r>
      <w:r w:rsidR="00E01C2E">
        <w:rPr>
          <w:rFonts w:ascii="Arial" w:hAnsi="Arial" w:cs="Arial"/>
        </w:rPr>
        <w:t>a</w:t>
      </w:r>
      <w:r w:rsidR="005E4B00" w:rsidRPr="005E4B00">
        <w:rPr>
          <w:rFonts w:ascii="Arial" w:hAnsi="Arial" w:cs="Arial"/>
        </w:rPr>
        <w:t xml:space="preserve"> thermoIMAGER TIM 400T 1500 long wavelength thermal imaging camera</w:t>
      </w:r>
      <w:r w:rsidR="005E4B00">
        <w:rPr>
          <w:rFonts w:ascii="Arial" w:hAnsi="Arial" w:cs="Arial"/>
        </w:rPr>
        <w:t>,</w:t>
      </w:r>
      <w:r w:rsidR="005E4B00" w:rsidRPr="005E4B00">
        <w:rPr>
          <w:rFonts w:ascii="Arial" w:hAnsi="Arial" w:cs="Arial"/>
        </w:rPr>
        <w:t xml:space="preserve"> to measure surface temperature </w:t>
      </w:r>
      <w:r w:rsidR="00D62403">
        <w:rPr>
          <w:rFonts w:ascii="Arial" w:hAnsi="Arial" w:cs="Arial"/>
        </w:rPr>
        <w:t xml:space="preserve">before </w:t>
      </w:r>
      <w:r w:rsidR="005E4B00" w:rsidRPr="005E4B00">
        <w:rPr>
          <w:rFonts w:ascii="Arial" w:hAnsi="Arial" w:cs="Arial"/>
        </w:rPr>
        <w:t>and after descaling to assess descalability and heat loss based on nozzle pressure/flow and descaling speed.</w:t>
      </w:r>
    </w:p>
    <w:p w14:paraId="59400BF2" w14:textId="77777777" w:rsidR="005E4B00" w:rsidRPr="005E4B00" w:rsidRDefault="005E4B00" w:rsidP="005E4B00">
      <w:pPr>
        <w:spacing w:line="360" w:lineRule="auto"/>
        <w:rPr>
          <w:rFonts w:ascii="Arial" w:hAnsi="Arial" w:cs="Arial"/>
        </w:rPr>
      </w:pPr>
    </w:p>
    <w:p w14:paraId="57C2149E" w14:textId="320EF5F0" w:rsidR="005E4B00" w:rsidRDefault="005E4B00" w:rsidP="005E4B00">
      <w:pPr>
        <w:spacing w:line="360" w:lineRule="auto"/>
        <w:rPr>
          <w:rFonts w:ascii="Arial" w:hAnsi="Arial" w:cs="Arial"/>
        </w:rPr>
      </w:pPr>
      <w:r w:rsidRPr="005E4B00">
        <w:rPr>
          <w:rFonts w:ascii="Arial" w:hAnsi="Arial" w:cs="Arial"/>
          <w:lang w:val="en-US"/>
        </w:rPr>
        <w:t>High Pressure Water (HPW)</w:t>
      </w:r>
      <w:r w:rsidRPr="005E4B00">
        <w:rPr>
          <w:rFonts w:ascii="Arial" w:hAnsi="Arial" w:cs="Arial"/>
        </w:rPr>
        <w:t xml:space="preserve"> descaling </w:t>
      </w:r>
      <w:r>
        <w:rPr>
          <w:rFonts w:ascii="Arial" w:hAnsi="Arial" w:cs="Arial"/>
        </w:rPr>
        <w:t>i</w:t>
      </w:r>
      <w:r w:rsidRPr="005E4B00">
        <w:rPr>
          <w:rFonts w:ascii="Arial" w:hAnsi="Arial" w:cs="Arial"/>
        </w:rPr>
        <w:t>s the process of removing oxide scale by spraying the hot steel surface under a range of moderate</w:t>
      </w:r>
      <w:r>
        <w:rPr>
          <w:rFonts w:ascii="Arial" w:hAnsi="Arial" w:cs="Arial"/>
        </w:rPr>
        <w:t>-</w:t>
      </w:r>
      <w:r w:rsidRPr="005E4B00">
        <w:rPr>
          <w:rFonts w:ascii="Arial" w:hAnsi="Arial" w:cs="Arial"/>
        </w:rPr>
        <w:t>to</w:t>
      </w:r>
      <w:r>
        <w:rPr>
          <w:rFonts w:ascii="Arial" w:hAnsi="Arial" w:cs="Arial"/>
        </w:rPr>
        <w:t>-</w:t>
      </w:r>
      <w:r w:rsidRPr="005E4B00">
        <w:rPr>
          <w:rFonts w:ascii="Arial" w:hAnsi="Arial" w:cs="Arial"/>
        </w:rPr>
        <w:t>high pressure water using stationary (usually flat jet nozzles) or rotary (rotor descaler) systems. The aim is to ideally remove loose</w:t>
      </w:r>
      <w:r>
        <w:rPr>
          <w:rFonts w:ascii="Arial" w:hAnsi="Arial" w:cs="Arial"/>
        </w:rPr>
        <w:t xml:space="preserve"> </w:t>
      </w:r>
      <w:r w:rsidRPr="005E4B00">
        <w:rPr>
          <w:rFonts w:ascii="Arial" w:hAnsi="Arial" w:cs="Arial"/>
        </w:rPr>
        <w:t>to</w:t>
      </w:r>
      <w:r>
        <w:rPr>
          <w:rFonts w:ascii="Arial" w:hAnsi="Arial" w:cs="Arial"/>
        </w:rPr>
        <w:t xml:space="preserve"> </w:t>
      </w:r>
      <w:r w:rsidRPr="005E4B00">
        <w:rPr>
          <w:rFonts w:ascii="Arial" w:hAnsi="Arial" w:cs="Arial"/>
        </w:rPr>
        <w:t>sticky</w:t>
      </w:r>
      <w:r>
        <w:rPr>
          <w:rFonts w:ascii="Arial" w:hAnsi="Arial" w:cs="Arial"/>
        </w:rPr>
        <w:t>,</w:t>
      </w:r>
      <w:r w:rsidRPr="005E4B00">
        <w:rPr>
          <w:rFonts w:ascii="Arial" w:hAnsi="Arial" w:cs="Arial"/>
        </w:rPr>
        <w:t xml:space="preserve"> primary to tertiary scale under optimum impingement and surface chilling, as well as power-water flow rate consumption, for improving the surface quality of rolled products and minimising work roll wear. Complex solid-fluid thermal-mechanical mechanisms are acting through the scale, scale interface and sub-surface of the steel substrate depending on the descaling process parameters of impact pressure, descaling energy and temperature.</w:t>
      </w:r>
    </w:p>
    <w:p w14:paraId="02FDBCC0" w14:textId="77777777" w:rsidR="005E4B00" w:rsidRPr="005E4B00" w:rsidRDefault="005E4B00" w:rsidP="005E4B00">
      <w:pPr>
        <w:spacing w:line="360" w:lineRule="auto"/>
        <w:rPr>
          <w:rFonts w:ascii="Arial" w:hAnsi="Arial" w:cs="Arial"/>
        </w:rPr>
      </w:pPr>
    </w:p>
    <w:p w14:paraId="4B9DD92C" w14:textId="0F30A6BC" w:rsidR="005E4B00" w:rsidRDefault="005E4B00" w:rsidP="005E4B00">
      <w:pPr>
        <w:spacing w:line="360" w:lineRule="auto"/>
        <w:rPr>
          <w:rFonts w:ascii="Arial" w:hAnsi="Arial" w:cs="Arial"/>
        </w:rPr>
      </w:pPr>
      <w:r w:rsidRPr="005E4B00">
        <w:rPr>
          <w:rFonts w:ascii="Arial" w:hAnsi="Arial" w:cs="Arial"/>
        </w:rPr>
        <w:t>The HPW descaling process is a harsh process where, in particular, measurement of temperature and surface state are difficult to achieve (in view of steam/water, oxide scale debris, confined descaling boxes). Measuring surface losses using IR technology can provide benefits to thermo-mechanical processing for difficult to roll steel grades that are prone, for example, to ductility cracking and/or surface defects, and leads to efficient descaling under robust and energy efficient regime maps.</w:t>
      </w:r>
    </w:p>
    <w:p w14:paraId="1349266D" w14:textId="77777777" w:rsidR="005E4B00" w:rsidRPr="005E4B00" w:rsidRDefault="005E4B00" w:rsidP="005E4B00">
      <w:pPr>
        <w:spacing w:line="360" w:lineRule="auto"/>
        <w:rPr>
          <w:rFonts w:ascii="Arial" w:hAnsi="Arial" w:cs="Arial"/>
        </w:rPr>
      </w:pPr>
    </w:p>
    <w:p w14:paraId="71C6BCD1" w14:textId="255DFF5C" w:rsidR="005E4B00" w:rsidRDefault="005E4B00" w:rsidP="005E4B00">
      <w:pPr>
        <w:spacing w:line="360" w:lineRule="auto"/>
        <w:rPr>
          <w:rFonts w:ascii="Arial" w:hAnsi="Arial" w:cs="Arial"/>
        </w:rPr>
      </w:pPr>
      <w:r w:rsidRPr="005E4B00">
        <w:rPr>
          <w:rFonts w:ascii="Arial" w:hAnsi="Arial" w:cs="Arial"/>
        </w:rPr>
        <w:lastRenderedPageBreak/>
        <w:t xml:space="preserve">To study and optimise the descaling process, Tata Steel together with the Steel Metal Institute in South Wales (SAMI) </w:t>
      </w:r>
      <w:hyperlink r:id="rId9" w:history="1">
        <w:r w:rsidRPr="00707D54">
          <w:rPr>
            <w:rStyle w:val="Hyperlink"/>
            <w:rFonts w:ascii="Arial" w:hAnsi="Arial" w:cs="Arial"/>
          </w:rPr>
          <w:t>https://www.samiswansea.co.uk/</w:t>
        </w:r>
      </w:hyperlink>
      <w:r>
        <w:rPr>
          <w:rFonts w:ascii="Arial" w:hAnsi="Arial" w:cs="Arial"/>
        </w:rPr>
        <w:t xml:space="preserve"> </w:t>
      </w:r>
      <w:r w:rsidRPr="005E4B00">
        <w:rPr>
          <w:rFonts w:ascii="Arial" w:hAnsi="Arial" w:cs="Arial"/>
        </w:rPr>
        <w:t xml:space="preserve">have revamped a HPW descaling rig to optimise the process. The unit can be used in two modes, static or dynamic, with hot or cold material, from steel to simulation material. Reheated samples are typically blocks of 70x70x100 mm thick placed on a carriage which transports the sample at a fixed speed (up to 4m/s). Following descaling, the carriage </w:t>
      </w:r>
      <w:proofErr w:type="gramStart"/>
      <w:r w:rsidRPr="005E4B00">
        <w:rPr>
          <w:rFonts w:ascii="Arial" w:hAnsi="Arial" w:cs="Arial"/>
        </w:rPr>
        <w:t>stops</w:t>
      </w:r>
      <w:proofErr w:type="gramEnd"/>
      <w:r w:rsidRPr="005E4B00">
        <w:rPr>
          <w:rFonts w:ascii="Arial" w:hAnsi="Arial" w:cs="Arial"/>
        </w:rPr>
        <w:t xml:space="preserve"> and the sample is transferred to an Argon-filled container to limit further oxidation.</w:t>
      </w:r>
    </w:p>
    <w:p w14:paraId="01A15CC8" w14:textId="082E42D6" w:rsidR="005E4B00" w:rsidRPr="005E4B00" w:rsidRDefault="005E4B00" w:rsidP="005E4B00">
      <w:pPr>
        <w:spacing w:line="360" w:lineRule="auto"/>
        <w:rPr>
          <w:rFonts w:ascii="Arial" w:hAnsi="Arial" w:cs="Arial"/>
        </w:rPr>
      </w:pPr>
      <w:r w:rsidRPr="005E4B00">
        <w:rPr>
          <w:rFonts w:ascii="Arial" w:hAnsi="Arial" w:cs="Arial"/>
        </w:rPr>
        <w:t xml:space="preserve"> </w:t>
      </w:r>
    </w:p>
    <w:p w14:paraId="2671186F" w14:textId="18D67516" w:rsidR="005E4B00" w:rsidRDefault="005E4B00" w:rsidP="005E4B00">
      <w:pPr>
        <w:spacing w:line="360" w:lineRule="auto"/>
        <w:rPr>
          <w:rFonts w:ascii="Arial" w:hAnsi="Arial" w:cs="Arial"/>
        </w:rPr>
      </w:pPr>
      <w:r w:rsidRPr="005E4B00">
        <w:rPr>
          <w:rFonts w:ascii="Arial" w:hAnsi="Arial" w:cs="Arial"/>
        </w:rPr>
        <w:t>All signals (height, pressure, flow, temperature, etc) are logged via a Windaq data acquisition system. A sophisticated post-analysis procedure has been put in place to characterise descaling efficiency.</w:t>
      </w:r>
    </w:p>
    <w:p w14:paraId="5E8BE105" w14:textId="77777777" w:rsidR="005E4B00" w:rsidRPr="005E4B00" w:rsidRDefault="005E4B00" w:rsidP="005E4B00">
      <w:pPr>
        <w:spacing w:line="360" w:lineRule="auto"/>
        <w:rPr>
          <w:rFonts w:ascii="Arial" w:hAnsi="Arial" w:cs="Arial"/>
        </w:rPr>
      </w:pPr>
    </w:p>
    <w:p w14:paraId="584172D2" w14:textId="77777777" w:rsidR="00557D14" w:rsidRDefault="005E4B00" w:rsidP="005E4B00">
      <w:pPr>
        <w:spacing w:line="360" w:lineRule="auto"/>
        <w:rPr>
          <w:rFonts w:ascii="Arial" w:hAnsi="Arial" w:cs="Arial"/>
        </w:rPr>
      </w:pPr>
      <w:r w:rsidRPr="005E4B00">
        <w:rPr>
          <w:rFonts w:ascii="Arial" w:hAnsi="Arial" w:cs="Arial"/>
        </w:rPr>
        <w:t xml:space="preserve">Tata </w:t>
      </w:r>
      <w:r w:rsidR="0055563E">
        <w:rPr>
          <w:rFonts w:ascii="Arial" w:hAnsi="Arial" w:cs="Arial"/>
        </w:rPr>
        <w:t>S</w:t>
      </w:r>
      <w:r w:rsidRPr="005E4B00">
        <w:rPr>
          <w:rFonts w:ascii="Arial" w:hAnsi="Arial" w:cs="Arial"/>
        </w:rPr>
        <w:t>teel is using a thermoIMAGER TIM M-1 thermal imaging camera from Micro-Epsilon with a short 1</w:t>
      </w:r>
      <w:r w:rsidR="00D62403">
        <w:rPr>
          <w:rFonts w:ascii="Arial" w:hAnsi="Arial" w:cs="Arial"/>
        </w:rPr>
        <w:t>µ</w:t>
      </w:r>
      <w:r w:rsidRPr="005E4B00">
        <w:rPr>
          <w:rFonts w:ascii="Arial" w:hAnsi="Arial" w:cs="Arial"/>
        </w:rPr>
        <w:t xml:space="preserve">m wavelength, as well as the thermoIMAGER TIM 400 T1500 long wavelength thermal imaging camera, to measure surface temperature </w:t>
      </w:r>
      <w:r w:rsidR="00D62403">
        <w:rPr>
          <w:rFonts w:ascii="Arial" w:hAnsi="Arial" w:cs="Arial"/>
        </w:rPr>
        <w:t>before</w:t>
      </w:r>
      <w:r w:rsidR="00D62403" w:rsidRPr="005E4B00">
        <w:rPr>
          <w:rFonts w:ascii="Arial" w:hAnsi="Arial" w:cs="Arial"/>
        </w:rPr>
        <w:t xml:space="preserve"> </w:t>
      </w:r>
      <w:r w:rsidRPr="005E4B00">
        <w:rPr>
          <w:rFonts w:ascii="Arial" w:hAnsi="Arial" w:cs="Arial"/>
        </w:rPr>
        <w:t>and after descaling</w:t>
      </w:r>
      <w:r w:rsidR="009233CC">
        <w:rPr>
          <w:rFonts w:ascii="Arial" w:hAnsi="Arial" w:cs="Arial"/>
        </w:rPr>
        <w:t xml:space="preserve">. </w:t>
      </w:r>
      <w:r w:rsidR="0055563E" w:rsidRPr="005E4B00">
        <w:rPr>
          <w:rFonts w:ascii="Arial" w:hAnsi="Arial" w:cs="Arial"/>
        </w:rPr>
        <w:t>The cameras are moun</w:t>
      </w:r>
      <w:r w:rsidR="0055563E">
        <w:rPr>
          <w:rFonts w:ascii="Arial" w:hAnsi="Arial" w:cs="Arial"/>
        </w:rPr>
        <w:t xml:space="preserve">ted above the descaling trolley. </w:t>
      </w:r>
      <w:r w:rsidR="009233CC">
        <w:rPr>
          <w:rFonts w:ascii="Arial" w:hAnsi="Arial" w:cs="Arial"/>
        </w:rPr>
        <w:t xml:space="preserve">By utilising both short and long wavelength detectors </w:t>
      </w:r>
      <w:r w:rsidR="0055563E">
        <w:rPr>
          <w:rFonts w:ascii="Arial" w:hAnsi="Arial" w:cs="Arial"/>
        </w:rPr>
        <w:t>and the effect of emissivity on the scale at different wavelengths, Tata Steel can</w:t>
      </w:r>
      <w:r w:rsidR="00557D14">
        <w:rPr>
          <w:rFonts w:ascii="Arial" w:hAnsi="Arial" w:cs="Arial"/>
        </w:rPr>
        <w:t xml:space="preserve"> </w:t>
      </w:r>
      <w:r w:rsidRPr="005E4B00">
        <w:rPr>
          <w:rFonts w:ascii="Arial" w:hAnsi="Arial" w:cs="Arial"/>
        </w:rPr>
        <w:t xml:space="preserve">assess descalability and heat loss based on nozzle pressure/flow and descaling speed to develop regime maps for the production process. </w:t>
      </w:r>
    </w:p>
    <w:p w14:paraId="3B28B589" w14:textId="77777777" w:rsidR="00557D14" w:rsidRDefault="00557D14" w:rsidP="005E4B00">
      <w:pPr>
        <w:spacing w:line="360" w:lineRule="auto"/>
        <w:rPr>
          <w:rFonts w:ascii="Arial" w:hAnsi="Arial" w:cs="Arial"/>
        </w:rPr>
      </w:pPr>
    </w:p>
    <w:p w14:paraId="3D832C1B" w14:textId="42216F7D" w:rsidR="005E4B00" w:rsidRDefault="0055563E" w:rsidP="005E4B00">
      <w:pPr>
        <w:spacing w:line="360" w:lineRule="auto"/>
        <w:rPr>
          <w:rFonts w:ascii="Arial" w:hAnsi="Arial" w:cs="Arial"/>
        </w:rPr>
      </w:pPr>
      <w:r>
        <w:rPr>
          <w:rFonts w:ascii="Arial" w:hAnsi="Arial" w:cs="Arial"/>
        </w:rPr>
        <w:t>The</w:t>
      </w:r>
      <w:r w:rsidR="00D62403">
        <w:rPr>
          <w:rFonts w:ascii="Arial" w:hAnsi="Arial" w:cs="Arial"/>
        </w:rPr>
        <w:t xml:space="preserve"> thermoIMAGER</w:t>
      </w:r>
      <w:r w:rsidR="005E4B00" w:rsidRPr="005E4B00">
        <w:rPr>
          <w:rFonts w:ascii="Arial" w:hAnsi="Arial" w:cs="Arial"/>
        </w:rPr>
        <w:t xml:space="preserve"> T</w:t>
      </w:r>
      <w:r w:rsidR="00D62403">
        <w:rPr>
          <w:rFonts w:ascii="Arial" w:hAnsi="Arial" w:cs="Arial"/>
        </w:rPr>
        <w:t>IM</w:t>
      </w:r>
      <w:r w:rsidR="005E4B00" w:rsidRPr="005E4B00">
        <w:rPr>
          <w:rFonts w:ascii="Arial" w:hAnsi="Arial" w:cs="Arial"/>
        </w:rPr>
        <w:t xml:space="preserve"> M</w:t>
      </w:r>
      <w:r w:rsidR="00D62403">
        <w:rPr>
          <w:rFonts w:ascii="Arial" w:hAnsi="Arial" w:cs="Arial"/>
        </w:rPr>
        <w:t>-</w:t>
      </w:r>
      <w:r w:rsidR="005E4B00" w:rsidRPr="005E4B00">
        <w:rPr>
          <w:rFonts w:ascii="Arial" w:hAnsi="Arial" w:cs="Arial"/>
        </w:rPr>
        <w:t>1</w:t>
      </w:r>
      <w:r>
        <w:rPr>
          <w:rFonts w:ascii="Arial" w:hAnsi="Arial" w:cs="Arial"/>
        </w:rPr>
        <w:t xml:space="preserve"> camera was supplied with two exchangeable optics, </w:t>
      </w:r>
      <w:r w:rsidRPr="005E4B00">
        <w:rPr>
          <w:rFonts w:ascii="Arial" w:hAnsi="Arial" w:cs="Arial"/>
        </w:rPr>
        <w:t>f=25 and 75mm respectively</w:t>
      </w:r>
      <w:r w:rsidR="00557D14">
        <w:rPr>
          <w:rFonts w:ascii="Arial" w:hAnsi="Arial" w:cs="Arial"/>
        </w:rPr>
        <w:t>,</w:t>
      </w:r>
      <w:r w:rsidRPr="005E4B00">
        <w:rPr>
          <w:rFonts w:ascii="Arial" w:hAnsi="Arial" w:cs="Arial"/>
        </w:rPr>
        <w:t xml:space="preserve"> </w:t>
      </w:r>
      <w:r>
        <w:rPr>
          <w:rFonts w:ascii="Arial" w:hAnsi="Arial" w:cs="Arial"/>
        </w:rPr>
        <w:t>which allows flexibility in the field of view and camera location. The 1</w:t>
      </w:r>
      <w:r w:rsidRPr="0055563E">
        <w:rPr>
          <w:rFonts w:ascii="Arial" w:hAnsi="Arial" w:cs="Arial"/>
        </w:rPr>
        <w:t xml:space="preserve"> </w:t>
      </w:r>
      <w:r>
        <w:rPr>
          <w:rFonts w:ascii="Arial" w:hAnsi="Arial" w:cs="Arial"/>
        </w:rPr>
        <w:t>µ</w:t>
      </w:r>
      <w:r w:rsidRPr="005E4B00">
        <w:rPr>
          <w:rFonts w:ascii="Arial" w:hAnsi="Arial" w:cs="Arial"/>
        </w:rPr>
        <w:t>m</w:t>
      </w:r>
      <w:r>
        <w:rPr>
          <w:rFonts w:ascii="Arial" w:hAnsi="Arial" w:cs="Arial"/>
        </w:rPr>
        <w:t xml:space="preserve"> short wavelength detector is </w:t>
      </w:r>
      <w:r w:rsidR="005E4B00" w:rsidRPr="005E4B00">
        <w:rPr>
          <w:rFonts w:ascii="Arial" w:hAnsi="Arial" w:cs="Arial"/>
        </w:rPr>
        <w:t>most suited to harsh, steam</w:t>
      </w:r>
      <w:r w:rsidR="00557D14">
        <w:rPr>
          <w:rFonts w:ascii="Arial" w:hAnsi="Arial" w:cs="Arial"/>
        </w:rPr>
        <w:t>y</w:t>
      </w:r>
      <w:r w:rsidR="005E4B00" w:rsidRPr="005E4B00">
        <w:rPr>
          <w:rFonts w:ascii="Arial" w:hAnsi="Arial" w:cs="Arial"/>
        </w:rPr>
        <w:t xml:space="preserve"> environment</w:t>
      </w:r>
      <w:r w:rsidR="00557D14">
        <w:rPr>
          <w:rFonts w:ascii="Arial" w:hAnsi="Arial" w:cs="Arial"/>
        </w:rPr>
        <w:t>s</w:t>
      </w:r>
      <w:r w:rsidR="005E4B00" w:rsidRPr="005E4B00">
        <w:rPr>
          <w:rFonts w:ascii="Arial" w:hAnsi="Arial" w:cs="Arial"/>
        </w:rPr>
        <w:t xml:space="preserve"> with reduced emissivity error at high temperatures</w:t>
      </w:r>
      <w:r>
        <w:rPr>
          <w:rFonts w:ascii="Arial" w:hAnsi="Arial" w:cs="Arial"/>
        </w:rPr>
        <w:t>. Included with the cameras is the powerful TIM Connect software</w:t>
      </w:r>
      <w:r w:rsidR="00557D14">
        <w:rPr>
          <w:rFonts w:ascii="Arial" w:hAnsi="Arial" w:cs="Arial"/>
        </w:rPr>
        <w:t>,</w:t>
      </w:r>
      <w:r>
        <w:rPr>
          <w:rFonts w:ascii="Arial" w:hAnsi="Arial" w:cs="Arial"/>
        </w:rPr>
        <w:t xml:space="preserve"> which allows the cameras</w:t>
      </w:r>
      <w:r w:rsidR="00557D14">
        <w:rPr>
          <w:rFonts w:ascii="Arial" w:hAnsi="Arial" w:cs="Arial"/>
        </w:rPr>
        <w:t xml:space="preserve"> </w:t>
      </w:r>
      <w:r>
        <w:rPr>
          <w:rFonts w:ascii="Arial" w:hAnsi="Arial" w:cs="Arial"/>
        </w:rPr>
        <w:t>to</w:t>
      </w:r>
      <w:r w:rsidR="005E4B00" w:rsidRPr="005E4B00">
        <w:rPr>
          <w:rFonts w:ascii="Arial" w:hAnsi="Arial" w:cs="Arial"/>
        </w:rPr>
        <w:t xml:space="preserve"> be used in</w:t>
      </w:r>
      <w:r>
        <w:rPr>
          <w:rFonts w:ascii="Arial" w:hAnsi="Arial" w:cs="Arial"/>
        </w:rPr>
        <w:t xml:space="preserve"> a</w:t>
      </w:r>
      <w:r w:rsidR="005E4B00" w:rsidRPr="005E4B00">
        <w:rPr>
          <w:rFonts w:ascii="Arial" w:hAnsi="Arial" w:cs="Arial"/>
        </w:rPr>
        <w:t xml:space="preserve"> linescan mode or continuous acquisition from a fixed distance and location.</w:t>
      </w:r>
      <w:r>
        <w:rPr>
          <w:rFonts w:ascii="Arial" w:hAnsi="Arial" w:cs="Arial"/>
        </w:rPr>
        <w:t xml:space="preserve"> The linescan function is particularly helpful when there is restricted viewing space and allows a complete image to be created of the slab as it passes.</w:t>
      </w:r>
    </w:p>
    <w:p w14:paraId="6B08203B" w14:textId="77777777" w:rsidR="005E4B00" w:rsidRDefault="005E4B00" w:rsidP="005E4B00">
      <w:pPr>
        <w:spacing w:line="360" w:lineRule="auto"/>
        <w:rPr>
          <w:rFonts w:ascii="Arial" w:hAnsi="Arial" w:cs="Arial"/>
        </w:rPr>
      </w:pPr>
    </w:p>
    <w:p w14:paraId="3FECF980" w14:textId="1B7B4D07" w:rsidR="00E01C2E" w:rsidRDefault="005E4B00" w:rsidP="005E4B00">
      <w:pPr>
        <w:spacing w:line="360" w:lineRule="auto"/>
        <w:rPr>
          <w:rFonts w:ascii="Arial" w:hAnsi="Arial" w:cs="Arial"/>
        </w:rPr>
      </w:pPr>
      <w:r>
        <w:rPr>
          <w:rFonts w:ascii="Arial" w:hAnsi="Arial" w:cs="Arial"/>
        </w:rPr>
        <w:t xml:space="preserve">As Didier </w:t>
      </w:r>
      <w:r w:rsidR="00E01C2E">
        <w:rPr>
          <w:rFonts w:ascii="Arial" w:hAnsi="Arial" w:cs="Arial"/>
        </w:rPr>
        <w:t>Farrugia, Scientific Fellow, Rolling Finishing &amp; Measurement Department at Tata Steel RD UK commented: “</w:t>
      </w:r>
      <w:r w:rsidRPr="005E4B00">
        <w:rPr>
          <w:rFonts w:ascii="Arial" w:hAnsi="Arial" w:cs="Arial"/>
        </w:rPr>
        <w:t>The thermal measurements made, together with surface state during and post</w:t>
      </w:r>
      <w:r w:rsidR="00E01C2E">
        <w:rPr>
          <w:rFonts w:ascii="Arial" w:hAnsi="Arial" w:cs="Arial"/>
        </w:rPr>
        <w:t>-</w:t>
      </w:r>
      <w:r w:rsidRPr="005E4B00">
        <w:rPr>
          <w:rFonts w:ascii="Arial" w:hAnsi="Arial" w:cs="Arial"/>
        </w:rPr>
        <w:t xml:space="preserve">descaling, coupled with the use of a CCD optical camera post-descaling, </w:t>
      </w:r>
      <w:r w:rsidRPr="005E4B00">
        <w:rPr>
          <w:rFonts w:ascii="Arial" w:hAnsi="Arial" w:cs="Arial"/>
        </w:rPr>
        <w:lastRenderedPageBreak/>
        <w:t>has enabled the development of key HPW descaling knowledge for direct implementation and optimisation of plant practices.</w:t>
      </w:r>
      <w:r w:rsidR="00E01C2E">
        <w:rPr>
          <w:rFonts w:ascii="Arial" w:hAnsi="Arial" w:cs="Arial"/>
        </w:rPr>
        <w:t>”</w:t>
      </w:r>
    </w:p>
    <w:p w14:paraId="2005847B" w14:textId="77777777" w:rsidR="00E01C2E" w:rsidRDefault="00E01C2E" w:rsidP="005E4B00">
      <w:pPr>
        <w:spacing w:line="360" w:lineRule="auto"/>
        <w:rPr>
          <w:rFonts w:ascii="Arial" w:hAnsi="Arial" w:cs="Arial"/>
        </w:rPr>
      </w:pPr>
    </w:p>
    <w:p w14:paraId="5BC32182" w14:textId="051151DE" w:rsidR="005E4B00" w:rsidRDefault="005E4B00" w:rsidP="005E4B00">
      <w:pPr>
        <w:spacing w:line="360" w:lineRule="auto"/>
        <w:rPr>
          <w:rFonts w:ascii="Arial" w:hAnsi="Arial" w:cs="Arial"/>
        </w:rPr>
      </w:pPr>
      <w:r w:rsidRPr="005E4B00">
        <w:rPr>
          <w:rFonts w:ascii="Arial" w:hAnsi="Arial" w:cs="Arial"/>
        </w:rPr>
        <w:t>Any optimisation of yield, whether in terms of scale</w:t>
      </w:r>
      <w:r w:rsidR="00E01C2E">
        <w:rPr>
          <w:rFonts w:ascii="Arial" w:hAnsi="Arial" w:cs="Arial"/>
        </w:rPr>
        <w:t xml:space="preserve"> or</w:t>
      </w:r>
      <w:r w:rsidRPr="005E4B00">
        <w:rPr>
          <w:rFonts w:ascii="Arial" w:hAnsi="Arial" w:cs="Arial"/>
        </w:rPr>
        <w:t xml:space="preserve"> metal loss during reheating, as well as enhancing surface state </w:t>
      </w:r>
      <w:r w:rsidR="00E01C2E">
        <w:rPr>
          <w:rFonts w:ascii="Arial" w:hAnsi="Arial" w:cs="Arial"/>
        </w:rPr>
        <w:t xml:space="preserve">and </w:t>
      </w:r>
      <w:r w:rsidRPr="005E4B00">
        <w:rPr>
          <w:rFonts w:ascii="Arial" w:hAnsi="Arial" w:cs="Arial"/>
        </w:rPr>
        <w:t>defect minimisation</w:t>
      </w:r>
      <w:r w:rsidR="00E01C2E">
        <w:rPr>
          <w:rFonts w:ascii="Arial" w:hAnsi="Arial" w:cs="Arial"/>
        </w:rPr>
        <w:t xml:space="preserve">, </w:t>
      </w:r>
      <w:r w:rsidRPr="005E4B00">
        <w:rPr>
          <w:rFonts w:ascii="Arial" w:hAnsi="Arial" w:cs="Arial"/>
        </w:rPr>
        <w:t>represents a critical cost-performance benefit for the steel industry, in the region of £1million for ~1% yield gain.</w:t>
      </w:r>
    </w:p>
    <w:p w14:paraId="3FA81928" w14:textId="77777777" w:rsidR="005E4B00" w:rsidRDefault="005E4B00" w:rsidP="005E4B00">
      <w:pPr>
        <w:spacing w:line="360" w:lineRule="auto"/>
        <w:rPr>
          <w:rFonts w:ascii="Arial" w:hAnsi="Arial" w:cs="Arial"/>
        </w:rPr>
      </w:pPr>
    </w:p>
    <w:p w14:paraId="02898D0D" w14:textId="01D18CE4" w:rsidR="005E4B00" w:rsidRPr="005E4B00" w:rsidRDefault="00E01C2E" w:rsidP="005E4B00">
      <w:pPr>
        <w:spacing w:line="360" w:lineRule="auto"/>
        <w:rPr>
          <w:rFonts w:ascii="Arial" w:hAnsi="Arial" w:cs="Arial"/>
          <w:lang w:val="en"/>
        </w:rPr>
      </w:pPr>
      <w:r>
        <w:rPr>
          <w:rFonts w:ascii="Arial" w:hAnsi="Arial" w:cs="Arial"/>
        </w:rPr>
        <w:t>Didier Farrugia concludes: “</w:t>
      </w:r>
      <w:r w:rsidR="005E4B00" w:rsidRPr="005E4B00">
        <w:rPr>
          <w:rFonts w:ascii="Arial" w:hAnsi="Arial" w:cs="Arial"/>
        </w:rPr>
        <w:t>The cameras have proven to be reliable and easy to use, including the possibility to synchronise the two cameras at two specific locations for full temperature traceability. The cameras are also being used in other specific parts of the steel manufacturing process.</w:t>
      </w:r>
      <w:r>
        <w:rPr>
          <w:rFonts w:ascii="Arial" w:hAnsi="Arial" w:cs="Arial"/>
        </w:rPr>
        <w:t>”</w:t>
      </w:r>
    </w:p>
    <w:p w14:paraId="2D35EF6B" w14:textId="092EA0A9" w:rsidR="00CD4C6C" w:rsidRDefault="00CD4C6C" w:rsidP="00792C82">
      <w:pPr>
        <w:spacing w:line="360" w:lineRule="auto"/>
        <w:rPr>
          <w:rFonts w:ascii="Arial" w:hAnsi="Arial" w:cs="Arial"/>
          <w:lang w:val="en"/>
        </w:rPr>
      </w:pPr>
    </w:p>
    <w:p w14:paraId="229B1ED4" w14:textId="4543E319" w:rsidR="00716E4C" w:rsidRDefault="00716E4C">
      <w:pPr>
        <w:spacing w:line="360" w:lineRule="auto"/>
        <w:rPr>
          <w:rStyle w:val="Hyperlink"/>
          <w:rFonts w:ascii="Arial" w:hAnsi="Arial" w:cs="Arial"/>
          <w:lang w:val="en-US"/>
        </w:rPr>
      </w:pPr>
      <w:r>
        <w:rPr>
          <w:rFonts w:ascii="Arial" w:hAnsi="Arial" w:cs="Arial"/>
          <w:szCs w:val="20"/>
          <w:lang w:val="en-US"/>
        </w:rPr>
        <w:t xml:space="preserve">For more information </w:t>
      </w:r>
      <w:r w:rsidR="0033508D">
        <w:rPr>
          <w:rFonts w:ascii="Arial" w:hAnsi="Arial" w:cs="Arial"/>
          <w:szCs w:val="20"/>
          <w:lang w:val="en-US"/>
        </w:rPr>
        <w:t xml:space="preserve">on </w:t>
      </w:r>
      <w:r w:rsidR="00BD2305">
        <w:rPr>
          <w:rFonts w:ascii="Arial" w:hAnsi="Arial" w:cs="Arial"/>
          <w:szCs w:val="20"/>
          <w:lang w:val="en-US"/>
        </w:rPr>
        <w:t xml:space="preserve">the </w:t>
      </w:r>
      <w:r w:rsidR="005E4B00">
        <w:rPr>
          <w:rFonts w:ascii="Arial" w:hAnsi="Arial" w:cs="Arial"/>
          <w:szCs w:val="20"/>
          <w:lang w:val="en-US"/>
        </w:rPr>
        <w:t>thermoIMAGER TIM series of thermal imaging cameras</w:t>
      </w:r>
      <w:r w:rsidR="00AC2DE2">
        <w:rPr>
          <w:rFonts w:ascii="Arial" w:hAnsi="Arial" w:cs="Arial"/>
          <w:szCs w:val="20"/>
          <w:lang w:val="en-US"/>
        </w:rPr>
        <w:t>, p</w:t>
      </w:r>
      <w:r w:rsidR="00CB5E82">
        <w:rPr>
          <w:rFonts w:ascii="Arial" w:hAnsi="Arial" w:cs="Arial"/>
          <w:szCs w:val="20"/>
          <w:lang w:val="en-US"/>
        </w:rPr>
        <w:t>l</w:t>
      </w:r>
      <w:r>
        <w:rPr>
          <w:rFonts w:ascii="Arial" w:hAnsi="Arial" w:cs="Arial"/>
          <w:lang w:val="en-US"/>
        </w:rPr>
        <w:t xml:space="preserve">ease </w:t>
      </w:r>
      <w:r w:rsidR="00FF1B78">
        <w:rPr>
          <w:rFonts w:ascii="Arial" w:hAnsi="Arial" w:cs="Arial"/>
          <w:lang w:val="en-US"/>
        </w:rPr>
        <w:t>visit</w:t>
      </w:r>
      <w:r w:rsidR="00F22919">
        <w:rPr>
          <w:rFonts w:ascii="Arial" w:hAnsi="Arial" w:cs="Arial"/>
          <w:lang w:val="en-US"/>
        </w:rPr>
        <w:t xml:space="preserve"> </w:t>
      </w:r>
      <w:hyperlink r:id="rId10" w:history="1">
        <w:r w:rsidR="001866DD" w:rsidRPr="001866DD">
          <w:rPr>
            <w:rStyle w:val="Hyperlink"/>
            <w:rFonts w:ascii="Arial" w:hAnsi="Arial" w:cs="Arial"/>
          </w:rPr>
          <w:t>www.micro-epsilon.co.uk</w:t>
        </w:r>
      </w:hyperlink>
      <w:r w:rsidR="001866DD">
        <w:t xml:space="preserve"> </w:t>
      </w:r>
      <w:r w:rsidR="00FF1B78">
        <w:rPr>
          <w:rFonts w:ascii="Arial" w:hAnsi="Arial" w:cs="Arial"/>
          <w:lang w:val="en-US"/>
        </w:rPr>
        <w:t>or ca</w:t>
      </w:r>
      <w:r>
        <w:rPr>
          <w:rFonts w:ascii="Arial" w:hAnsi="Arial" w:cs="Arial"/>
          <w:lang w:val="en-US"/>
        </w:rPr>
        <w:t xml:space="preserve">ll the Micro-Epsilon sales department on </w:t>
      </w:r>
      <w:r w:rsidR="00285828">
        <w:rPr>
          <w:rFonts w:ascii="Arial" w:hAnsi="Arial" w:cs="Arial"/>
          <w:lang w:val="en-US"/>
        </w:rPr>
        <w:t>+44 (</w:t>
      </w:r>
      <w:r>
        <w:rPr>
          <w:rFonts w:ascii="Arial" w:hAnsi="Arial" w:cs="Arial"/>
          <w:lang w:val="en-US"/>
        </w:rPr>
        <w:t>0</w:t>
      </w:r>
      <w:r w:rsidR="00285828">
        <w:rPr>
          <w:rFonts w:ascii="Arial" w:hAnsi="Arial" w:cs="Arial"/>
          <w:lang w:val="en-US"/>
        </w:rPr>
        <w:t>)</w:t>
      </w:r>
      <w:r>
        <w:rPr>
          <w:rFonts w:ascii="Arial" w:hAnsi="Arial" w:cs="Arial"/>
          <w:lang w:val="en-US"/>
        </w:rPr>
        <w:t xml:space="preserve">151 355 6070 or email </w:t>
      </w:r>
      <w:hyperlink r:id="rId11" w:history="1"/>
      <w:hyperlink r:id="rId12" w:history="1">
        <w:r>
          <w:rPr>
            <w:rStyle w:val="Hyperlink"/>
            <w:rFonts w:ascii="Arial" w:hAnsi="Arial" w:cs="Arial"/>
            <w:lang w:val="en-US"/>
          </w:rPr>
          <w:t>info@micro-epsilon.co.uk</w:t>
        </w:r>
      </w:hyperlink>
    </w:p>
    <w:p w14:paraId="33FA6C0E" w14:textId="77777777" w:rsidR="00716E4C" w:rsidRDefault="00716E4C">
      <w:pPr>
        <w:spacing w:line="360" w:lineRule="auto"/>
        <w:rPr>
          <w:rFonts w:ascii="Arial" w:hAnsi="Arial" w:cs="Arial"/>
          <w:szCs w:val="20"/>
          <w:lang w:val="en-US"/>
        </w:rPr>
      </w:pPr>
    </w:p>
    <w:p w14:paraId="2910220A" w14:textId="33AC207E" w:rsidR="00716E4C" w:rsidRDefault="00716E4C">
      <w:pPr>
        <w:jc w:val="center"/>
        <w:rPr>
          <w:rFonts w:ascii="Garamond" w:hAnsi="Garamond" w:cs="Arial"/>
          <w:b/>
        </w:rPr>
      </w:pPr>
      <w:r>
        <w:rPr>
          <w:rFonts w:ascii="Garamond" w:hAnsi="Garamond" w:cs="Arial"/>
          <w:b/>
        </w:rPr>
        <w:t>– ENDS –</w:t>
      </w:r>
      <w:bookmarkEnd w:id="0"/>
      <w:r>
        <w:rPr>
          <w:rFonts w:ascii="Garamond" w:hAnsi="Garamond" w:cs="Arial"/>
          <w:b/>
        </w:rPr>
        <w:t xml:space="preserve"> [</w:t>
      </w:r>
      <w:r w:rsidR="00557D14">
        <w:rPr>
          <w:rFonts w:ascii="Garamond" w:hAnsi="Garamond" w:cs="Arial"/>
          <w:b/>
        </w:rPr>
        <w:t>7</w:t>
      </w:r>
      <w:r w:rsidR="009B1766">
        <w:rPr>
          <w:rFonts w:ascii="Garamond" w:hAnsi="Garamond" w:cs="Arial"/>
          <w:b/>
        </w:rPr>
        <w:t>10</w:t>
      </w:r>
      <w:r w:rsidR="0033508D">
        <w:rPr>
          <w:rFonts w:ascii="Garamond" w:hAnsi="Garamond" w:cs="Arial"/>
          <w:b/>
        </w:rPr>
        <w:t xml:space="preserve"> </w:t>
      </w:r>
      <w:r>
        <w:rPr>
          <w:rFonts w:ascii="Garamond" w:hAnsi="Garamond" w:cs="Arial"/>
          <w:b/>
        </w:rPr>
        <w:t>words]</w:t>
      </w:r>
    </w:p>
    <w:p w14:paraId="6AF6A203" w14:textId="77777777" w:rsidR="00716E4C" w:rsidRDefault="00716E4C">
      <w:pPr>
        <w:autoSpaceDE w:val="0"/>
        <w:autoSpaceDN w:val="0"/>
        <w:adjustRightInd w:val="0"/>
        <w:jc w:val="center"/>
        <w:rPr>
          <w:rFonts w:ascii="Garamond" w:hAnsi="Garamond" w:cs="Arial"/>
          <w:b/>
        </w:rPr>
      </w:pPr>
    </w:p>
    <w:p w14:paraId="76300A8F" w14:textId="06D9AA13" w:rsidR="005E4B00" w:rsidRDefault="008904B5" w:rsidP="00E32C09">
      <w:pPr>
        <w:spacing w:line="360" w:lineRule="auto"/>
        <w:rPr>
          <w:b/>
          <w:bCs/>
          <w:lang w:val="en-US"/>
        </w:rPr>
      </w:pPr>
      <w:r>
        <w:rPr>
          <w:rFonts w:ascii="Garamond" w:hAnsi="Garamond"/>
          <w:b/>
          <w:sz w:val="22"/>
        </w:rPr>
        <w:t>Photos and captions:</w:t>
      </w:r>
      <w:r w:rsidR="00E32C09">
        <w:rPr>
          <w:b/>
          <w:bCs/>
          <w:lang w:val="en-US"/>
        </w:rPr>
        <w:t xml:space="preserve"> </w:t>
      </w:r>
    </w:p>
    <w:p w14:paraId="12BED743" w14:textId="3E35DFF8" w:rsidR="00746740" w:rsidRDefault="00E32C09" w:rsidP="00746740">
      <w:pPr>
        <w:spacing w:line="360" w:lineRule="auto"/>
        <w:rPr>
          <w:rFonts w:ascii="Arial" w:hAnsi="Arial" w:cs="Arial"/>
          <w:b/>
          <w:bCs/>
          <w:i/>
          <w:iCs/>
          <w:sz w:val="20"/>
          <w:szCs w:val="20"/>
          <w:lang w:val="en-US"/>
        </w:rPr>
      </w:pPr>
      <w:r>
        <w:rPr>
          <w:rFonts w:ascii="Arial" w:hAnsi="Arial" w:cs="Arial"/>
          <w:b/>
          <w:bCs/>
          <w:i/>
          <w:iCs/>
          <w:noProof/>
          <w:sz w:val="20"/>
          <w:szCs w:val="20"/>
          <w:lang w:val="en-US"/>
        </w:rPr>
        <w:drawing>
          <wp:inline distT="0" distB="0" distL="0" distR="0" wp14:anchorId="33DE0EE0" wp14:editId="1DB27A68">
            <wp:extent cx="3147060" cy="3200400"/>
            <wp:effectExtent l="0" t="0" r="0" b="0"/>
            <wp:docPr id="2" name="Picture 2" descr="A picture containing indoor, floor,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floor, kitche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7060" cy="3200400"/>
                    </a:xfrm>
                    <a:prstGeom prst="rect">
                      <a:avLst/>
                    </a:prstGeom>
                  </pic:spPr>
                </pic:pic>
              </a:graphicData>
            </a:graphic>
          </wp:inline>
        </w:drawing>
      </w:r>
    </w:p>
    <w:p w14:paraId="4C9404E9" w14:textId="5991BD2E" w:rsidR="00EF62FD" w:rsidRDefault="00E32C09" w:rsidP="00646FA9">
      <w:pPr>
        <w:spacing w:line="360" w:lineRule="auto"/>
        <w:rPr>
          <w:rFonts w:ascii="Arial" w:hAnsi="Arial" w:cs="Arial"/>
          <w:b/>
          <w:bCs/>
          <w:i/>
          <w:iCs/>
          <w:sz w:val="20"/>
          <w:szCs w:val="20"/>
          <w:lang w:val="en-US"/>
        </w:rPr>
      </w:pPr>
      <w:r>
        <w:rPr>
          <w:rFonts w:ascii="Arial" w:hAnsi="Arial" w:cs="Arial"/>
          <w:b/>
          <w:bCs/>
          <w:i/>
          <w:iCs/>
          <w:sz w:val="20"/>
          <w:szCs w:val="20"/>
          <w:lang w:val="en-US"/>
        </w:rPr>
        <w:t>SAMI laboratory HPW descaling rig</w:t>
      </w:r>
    </w:p>
    <w:p w14:paraId="47136A66" w14:textId="4EE598FB" w:rsidR="00E32C09" w:rsidRDefault="00E32C09" w:rsidP="00646FA9">
      <w:pPr>
        <w:spacing w:line="360" w:lineRule="auto"/>
        <w:rPr>
          <w:rFonts w:ascii="Arial" w:hAnsi="Arial" w:cs="Arial"/>
          <w:b/>
          <w:bCs/>
          <w:i/>
          <w:iCs/>
          <w:sz w:val="20"/>
          <w:szCs w:val="20"/>
          <w:lang w:val="en-US"/>
        </w:rPr>
      </w:pPr>
    </w:p>
    <w:p w14:paraId="592AAB6D" w14:textId="4E303AE2" w:rsidR="00E32C09" w:rsidRDefault="00E32C09" w:rsidP="00646FA9">
      <w:pPr>
        <w:spacing w:line="360" w:lineRule="auto"/>
        <w:rPr>
          <w:rFonts w:ascii="Arial" w:hAnsi="Arial" w:cs="Arial"/>
          <w:b/>
          <w:bCs/>
          <w:i/>
          <w:iCs/>
          <w:sz w:val="20"/>
          <w:szCs w:val="20"/>
          <w:lang w:val="en-US"/>
        </w:rPr>
      </w:pPr>
      <w:r>
        <w:rPr>
          <w:rFonts w:ascii="Arial" w:hAnsi="Arial" w:cs="Arial"/>
          <w:b/>
          <w:bCs/>
          <w:i/>
          <w:iCs/>
          <w:noProof/>
          <w:sz w:val="20"/>
          <w:szCs w:val="20"/>
          <w:lang w:val="en-US"/>
        </w:rPr>
        <w:lastRenderedPageBreak/>
        <w:drawing>
          <wp:inline distT="0" distB="0" distL="0" distR="0" wp14:anchorId="2B4FDA0D" wp14:editId="4F371601">
            <wp:extent cx="6116955" cy="3304540"/>
            <wp:effectExtent l="0" t="0" r="0" b="0"/>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6116955" cy="3304540"/>
                    </a:xfrm>
                    <a:prstGeom prst="rect">
                      <a:avLst/>
                    </a:prstGeom>
                  </pic:spPr>
                </pic:pic>
              </a:graphicData>
            </a:graphic>
          </wp:inline>
        </w:drawing>
      </w:r>
    </w:p>
    <w:p w14:paraId="61D58BD5" w14:textId="08F33B8D" w:rsidR="00E32C09" w:rsidRDefault="00E32C09" w:rsidP="00646FA9">
      <w:pPr>
        <w:spacing w:line="360" w:lineRule="auto"/>
        <w:rPr>
          <w:rFonts w:ascii="Arial" w:hAnsi="Arial" w:cs="Arial"/>
          <w:b/>
          <w:bCs/>
          <w:i/>
          <w:iCs/>
          <w:sz w:val="20"/>
          <w:szCs w:val="20"/>
          <w:lang w:val="en-US"/>
        </w:rPr>
      </w:pPr>
      <w:r>
        <w:rPr>
          <w:rFonts w:ascii="Arial" w:hAnsi="Arial" w:cs="Arial"/>
          <w:b/>
          <w:bCs/>
          <w:i/>
          <w:iCs/>
          <w:sz w:val="20"/>
          <w:szCs w:val="20"/>
          <w:lang w:val="en-US"/>
        </w:rPr>
        <w:t xml:space="preserve">Micro-Epsilon linescan thermal images just after descaling jet/impact (TIM M-1). </w:t>
      </w:r>
    </w:p>
    <w:p w14:paraId="227A3784" w14:textId="0943FC9D" w:rsidR="00E32C09" w:rsidRDefault="00E32C09" w:rsidP="00646FA9">
      <w:pPr>
        <w:spacing w:line="360" w:lineRule="auto"/>
        <w:rPr>
          <w:rFonts w:ascii="Arial" w:hAnsi="Arial" w:cs="Arial"/>
          <w:b/>
          <w:bCs/>
          <w:i/>
          <w:iCs/>
          <w:sz w:val="20"/>
          <w:szCs w:val="20"/>
          <w:lang w:val="en-US"/>
        </w:rPr>
      </w:pPr>
    </w:p>
    <w:p w14:paraId="103EB641" w14:textId="20BA5E75" w:rsidR="007D2C3B" w:rsidRDefault="007D2C3B" w:rsidP="00646FA9">
      <w:pPr>
        <w:spacing w:line="360" w:lineRule="auto"/>
        <w:rPr>
          <w:rFonts w:ascii="Arial" w:hAnsi="Arial" w:cs="Arial"/>
          <w:b/>
          <w:bCs/>
          <w:i/>
          <w:iCs/>
          <w:sz w:val="20"/>
          <w:szCs w:val="20"/>
          <w:lang w:val="en-US"/>
        </w:rPr>
      </w:pPr>
      <w:r>
        <w:rPr>
          <w:rFonts w:ascii="Arial" w:hAnsi="Arial" w:cs="Arial"/>
          <w:b/>
          <w:bCs/>
          <w:i/>
          <w:iCs/>
          <w:noProof/>
          <w:sz w:val="20"/>
          <w:szCs w:val="20"/>
          <w:lang w:val="en-US"/>
        </w:rPr>
        <w:drawing>
          <wp:inline distT="0" distB="0" distL="0" distR="0" wp14:anchorId="28C67829" wp14:editId="1236975A">
            <wp:extent cx="6116955" cy="3439160"/>
            <wp:effectExtent l="0" t="0" r="0" b="8890"/>
            <wp:docPr id="18" name="Picture 18" descr="A screenshot of a pizz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pizza&#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6116955" cy="3439160"/>
                    </a:xfrm>
                    <a:prstGeom prst="rect">
                      <a:avLst/>
                    </a:prstGeom>
                  </pic:spPr>
                </pic:pic>
              </a:graphicData>
            </a:graphic>
          </wp:inline>
        </w:drawing>
      </w:r>
    </w:p>
    <w:p w14:paraId="1FFB11C5" w14:textId="055B397E" w:rsidR="00E32C09" w:rsidRDefault="007D2C3B" w:rsidP="00646FA9">
      <w:pPr>
        <w:spacing w:line="360" w:lineRule="auto"/>
        <w:rPr>
          <w:rFonts w:ascii="Arial" w:hAnsi="Arial" w:cs="Arial"/>
          <w:b/>
          <w:bCs/>
          <w:i/>
          <w:iCs/>
          <w:sz w:val="20"/>
          <w:szCs w:val="20"/>
          <w:lang w:val="en-US"/>
        </w:rPr>
      </w:pPr>
      <w:r>
        <w:rPr>
          <w:rFonts w:ascii="Arial" w:hAnsi="Arial" w:cs="Arial"/>
          <w:b/>
          <w:bCs/>
          <w:i/>
          <w:iCs/>
          <w:sz w:val="20"/>
          <w:szCs w:val="20"/>
          <w:lang w:val="en-US"/>
        </w:rPr>
        <w:t>Micro-Epsilon standard thermal recording with TIM M-1 (right) pre-descaling showing reheat primary scale.</w:t>
      </w:r>
    </w:p>
    <w:p w14:paraId="17B950D8" w14:textId="3B5F3F8B" w:rsidR="007D2C3B" w:rsidRDefault="007D2C3B" w:rsidP="00646FA9">
      <w:pPr>
        <w:spacing w:line="360" w:lineRule="auto"/>
        <w:rPr>
          <w:rFonts w:ascii="Arial" w:hAnsi="Arial" w:cs="Arial"/>
          <w:b/>
          <w:bCs/>
          <w:i/>
          <w:iCs/>
          <w:sz w:val="20"/>
          <w:szCs w:val="20"/>
          <w:lang w:val="en-US"/>
        </w:rPr>
      </w:pPr>
    </w:p>
    <w:p w14:paraId="50157F80" w14:textId="3AC3B56C" w:rsidR="007D2C3B" w:rsidRDefault="007D2C3B" w:rsidP="00646FA9">
      <w:pPr>
        <w:spacing w:line="360" w:lineRule="auto"/>
        <w:rPr>
          <w:rFonts w:ascii="Arial" w:hAnsi="Arial" w:cs="Arial"/>
          <w:b/>
          <w:bCs/>
          <w:i/>
          <w:iCs/>
          <w:sz w:val="20"/>
          <w:szCs w:val="20"/>
          <w:lang w:val="en-US"/>
        </w:rPr>
      </w:pPr>
      <w:r>
        <w:rPr>
          <w:rFonts w:ascii="Arial" w:hAnsi="Arial" w:cs="Arial"/>
          <w:b/>
          <w:bCs/>
          <w:i/>
          <w:iCs/>
          <w:noProof/>
          <w:sz w:val="20"/>
          <w:szCs w:val="20"/>
          <w:lang w:val="en-US"/>
        </w:rPr>
        <w:lastRenderedPageBreak/>
        <w:drawing>
          <wp:inline distT="0" distB="0" distL="0" distR="0" wp14:anchorId="0113B207" wp14:editId="21B381C0">
            <wp:extent cx="6116955" cy="3439160"/>
            <wp:effectExtent l="0" t="0" r="0" b="889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116955" cy="3439160"/>
                    </a:xfrm>
                    <a:prstGeom prst="rect">
                      <a:avLst/>
                    </a:prstGeom>
                  </pic:spPr>
                </pic:pic>
              </a:graphicData>
            </a:graphic>
          </wp:inline>
        </w:drawing>
      </w:r>
    </w:p>
    <w:p w14:paraId="19732FA4" w14:textId="34934291" w:rsidR="007D2C3B" w:rsidRDefault="007D2C3B" w:rsidP="00646FA9">
      <w:pPr>
        <w:spacing w:line="360" w:lineRule="auto"/>
        <w:rPr>
          <w:rFonts w:ascii="Arial" w:hAnsi="Arial" w:cs="Arial"/>
          <w:b/>
          <w:bCs/>
          <w:i/>
          <w:iCs/>
          <w:sz w:val="20"/>
          <w:szCs w:val="20"/>
          <w:lang w:val="en-US"/>
        </w:rPr>
      </w:pPr>
      <w:r>
        <w:rPr>
          <w:rFonts w:ascii="Arial" w:hAnsi="Arial" w:cs="Arial"/>
          <w:b/>
          <w:bCs/>
          <w:i/>
          <w:iCs/>
          <w:sz w:val="20"/>
          <w:szCs w:val="20"/>
          <w:lang w:val="en-US"/>
        </w:rPr>
        <w:t>Micro-Epsilon standard thermal recording with TIM 400T (left) and TIM M-1 (right) post-descaling.</w:t>
      </w:r>
    </w:p>
    <w:p w14:paraId="1ACFE883" w14:textId="77777777" w:rsidR="007D2C3B" w:rsidRDefault="007D2C3B" w:rsidP="00646FA9">
      <w:pPr>
        <w:spacing w:line="360" w:lineRule="auto"/>
        <w:rPr>
          <w:rFonts w:ascii="Arial" w:hAnsi="Arial" w:cs="Arial"/>
          <w:b/>
          <w:bCs/>
          <w:i/>
          <w:iCs/>
          <w:sz w:val="20"/>
          <w:szCs w:val="20"/>
          <w:lang w:val="en-US"/>
        </w:rPr>
      </w:pPr>
    </w:p>
    <w:p w14:paraId="7791B863" w14:textId="5F8EB655" w:rsidR="00EB6CA5" w:rsidRDefault="00716E4C" w:rsidP="00EB6CA5">
      <w:r>
        <w:rPr>
          <w:rFonts w:ascii="Garamond" w:hAnsi="Garamond"/>
          <w:b/>
          <w:sz w:val="22"/>
        </w:rPr>
        <w:t>Note to Editors:</w:t>
      </w:r>
      <w:r>
        <w:rPr>
          <w:noProof/>
          <w:sz w:val="22"/>
        </w:rPr>
        <w:t xml:space="preserve"> </w:t>
      </w:r>
    </w:p>
    <w:p w14:paraId="5FC27808" w14:textId="77777777" w:rsidR="00802067" w:rsidRDefault="00802067" w:rsidP="00EB6CA5">
      <w:pPr>
        <w:rPr>
          <w:sz w:val="22"/>
          <w:szCs w:val="22"/>
        </w:rPr>
      </w:pPr>
    </w:p>
    <w:p w14:paraId="5CF739F4" w14:textId="4283A4D2" w:rsidR="00802067" w:rsidRPr="00802067" w:rsidRDefault="00802067" w:rsidP="00EB6CA5">
      <w:pPr>
        <w:rPr>
          <w:b/>
          <w:bCs/>
          <w:sz w:val="22"/>
          <w:szCs w:val="22"/>
        </w:rPr>
      </w:pPr>
      <w:r w:rsidRPr="00802067">
        <w:rPr>
          <w:b/>
          <w:bCs/>
          <w:sz w:val="22"/>
          <w:szCs w:val="22"/>
        </w:rPr>
        <w:t>About Micro-Epsilon</w:t>
      </w:r>
    </w:p>
    <w:p w14:paraId="5485F5BF" w14:textId="4781E33B" w:rsidR="00EB6CA5" w:rsidRPr="00534C59" w:rsidRDefault="00EB6CA5" w:rsidP="00EB6CA5">
      <w:pPr>
        <w:rPr>
          <w:sz w:val="22"/>
          <w:szCs w:val="22"/>
        </w:rPr>
      </w:pPr>
      <w:r w:rsidRPr="00534C59">
        <w:rPr>
          <w:sz w:val="22"/>
          <w:szCs w:val="22"/>
        </w:rPr>
        <w:t>Manufacturing processes throughout all industries are evolving at a rapid pace, and the quality and tolerances expected from the end user are forever increasing. Thus</w:t>
      </w:r>
      <w:r w:rsidR="00401D21">
        <w:rPr>
          <w:sz w:val="22"/>
          <w:szCs w:val="22"/>
        </w:rPr>
        <w:t>,</w:t>
      </w:r>
      <w:r w:rsidRPr="00534C59">
        <w:rPr>
          <w:sz w:val="22"/>
          <w:szCs w:val="22"/>
        </w:rPr>
        <w:t xml:space="preserve"> the need for smarter measurement solutions is continuously growing. Micro-Epsilon (</w:t>
      </w:r>
      <w:hyperlink r:id="rId17" w:history="1">
        <w:r w:rsidRPr="00534C59">
          <w:rPr>
            <w:rStyle w:val="Hyperlink"/>
            <w:sz w:val="22"/>
            <w:szCs w:val="22"/>
          </w:rPr>
          <w:t>www.micro-epsilon.co.uk</w:t>
        </w:r>
      </w:hyperlink>
      <w:r w:rsidRPr="00534C59">
        <w:rPr>
          <w:sz w:val="22"/>
          <w:szCs w:val="22"/>
        </w:rPr>
        <w:t>) is renowned globally for being at the forefront of measurement technology.</w:t>
      </w:r>
    </w:p>
    <w:p w14:paraId="32318072" w14:textId="58FB3CA9" w:rsidR="00EB6CA5" w:rsidRPr="00534C59" w:rsidRDefault="00EB6CA5" w:rsidP="00EB6CA5">
      <w:pPr>
        <w:rPr>
          <w:sz w:val="22"/>
          <w:szCs w:val="22"/>
        </w:rPr>
      </w:pPr>
      <w:r w:rsidRPr="00534C59">
        <w:rPr>
          <w:sz w:val="22"/>
          <w:szCs w:val="22"/>
        </w:rPr>
        <w:t>For more than 50 years</w:t>
      </w:r>
      <w:r w:rsidR="00401D21">
        <w:rPr>
          <w:sz w:val="22"/>
          <w:szCs w:val="22"/>
        </w:rPr>
        <w:t>,</w:t>
      </w:r>
      <w:r w:rsidRPr="00534C59">
        <w:rPr>
          <w:sz w:val="22"/>
          <w:szCs w:val="22"/>
        </w:rPr>
        <w:t xml:space="preserve"> we have continuously offered reliable, high performance, unique solutions particularly when high precision measurement or inspection is required. Our product range covers sensors for the measurement of distance and displacement, sensors for IR temperature measurement and colour detection, as well as turnkey systems for dimensional measurement and defect detection.</w:t>
      </w:r>
    </w:p>
    <w:p w14:paraId="5A04AB56" w14:textId="76313A64" w:rsidR="00EB6CA5" w:rsidRPr="00534C59" w:rsidRDefault="00EB6CA5" w:rsidP="00EB6CA5">
      <w:pPr>
        <w:rPr>
          <w:sz w:val="22"/>
          <w:szCs w:val="22"/>
        </w:rPr>
      </w:pPr>
      <w:r w:rsidRPr="00534C59">
        <w:rPr>
          <w:sz w:val="22"/>
          <w:szCs w:val="22"/>
        </w:rPr>
        <w:t>We understand that our customers are our business partners and</w:t>
      </w:r>
      <w:r w:rsidR="000537F2">
        <w:rPr>
          <w:sz w:val="22"/>
          <w:szCs w:val="22"/>
        </w:rPr>
        <w:t xml:space="preserve"> aim to</w:t>
      </w:r>
      <w:r w:rsidRPr="00534C59">
        <w:rPr>
          <w:sz w:val="22"/>
          <w:szCs w:val="22"/>
        </w:rPr>
        <w:t xml:space="preserve"> develop long term relationships with them. We work closely with our customers to fully understand their requirements; our salespeople are engineers and understand more than just the sensor performance. We are problem solvers. </w:t>
      </w:r>
    </w:p>
    <w:p w14:paraId="002DEF91" w14:textId="77777777" w:rsidR="00EB6CA5" w:rsidRPr="00534C59" w:rsidRDefault="00EB6CA5" w:rsidP="00EB6CA5">
      <w:pPr>
        <w:rPr>
          <w:sz w:val="22"/>
          <w:szCs w:val="22"/>
        </w:rPr>
      </w:pPr>
      <w:r w:rsidRPr="00534C59">
        <w:rPr>
          <w:sz w:val="22"/>
          <w:szCs w:val="22"/>
        </w:rPr>
        <w:t xml:space="preserve">We operate a fair working policy, which results in excellent customer service and support even post sale. </w:t>
      </w:r>
    </w:p>
    <w:p w14:paraId="7D4C41AC" w14:textId="77777777" w:rsidR="00EB6CA5" w:rsidRPr="00534C59" w:rsidRDefault="00EB6CA5" w:rsidP="00EB6CA5">
      <w:pPr>
        <w:rPr>
          <w:sz w:val="22"/>
          <w:szCs w:val="22"/>
        </w:rPr>
      </w:pPr>
      <w:r w:rsidRPr="00534C59">
        <w:rPr>
          <w:sz w:val="22"/>
          <w:szCs w:val="22"/>
        </w:rPr>
        <w:t>Our high performance products and way of working provide our customers with a genuine competitive advantage.</w:t>
      </w:r>
    </w:p>
    <w:p w14:paraId="66D90F0D" w14:textId="77777777" w:rsidR="00802067" w:rsidRDefault="00802067">
      <w:pPr>
        <w:pStyle w:val="Header"/>
        <w:tabs>
          <w:tab w:val="clear" w:pos="4320"/>
          <w:tab w:val="clear" w:pos="8640"/>
        </w:tabs>
        <w:autoSpaceDE w:val="0"/>
        <w:autoSpaceDN w:val="0"/>
        <w:adjustRightInd w:val="0"/>
        <w:rPr>
          <w:b/>
          <w:lang w:val="en-US"/>
        </w:rPr>
      </w:pPr>
    </w:p>
    <w:p w14:paraId="4BAAC8E4" w14:textId="20A9E172" w:rsidR="00716E4C" w:rsidRDefault="00716E4C">
      <w:pPr>
        <w:pStyle w:val="Header"/>
        <w:tabs>
          <w:tab w:val="clear" w:pos="4320"/>
          <w:tab w:val="clear" w:pos="8640"/>
        </w:tabs>
        <w:autoSpaceDE w:val="0"/>
        <w:autoSpaceDN w:val="0"/>
        <w:adjustRightInd w:val="0"/>
        <w:rPr>
          <w:b/>
          <w:bCs/>
        </w:rPr>
      </w:pPr>
      <w:r>
        <w:rPr>
          <w:b/>
          <w:lang w:val="en-US"/>
        </w:rPr>
        <w:t xml:space="preserve">To download high resolution images for this article, please go to </w:t>
      </w:r>
      <w:hyperlink r:id="rId18" w:history="1">
        <w:r>
          <w:rPr>
            <w:rStyle w:val="Hyperlink"/>
            <w:b/>
            <w:lang w:val="en-US"/>
          </w:rPr>
          <w:t>www.silverbulletpr.co.uk/press</w:t>
        </w:r>
      </w:hyperlink>
      <w:r>
        <w:rPr>
          <w:b/>
          <w:lang w:val="en-US"/>
        </w:rPr>
        <w:t xml:space="preserve"> . Alternatively, you can request an image by contacting</w:t>
      </w:r>
      <w:r>
        <w:rPr>
          <w:b/>
          <w:bCs/>
        </w:rPr>
        <w:t>:</w:t>
      </w:r>
    </w:p>
    <w:p w14:paraId="71E99F7A" w14:textId="77777777" w:rsidR="00716E4C" w:rsidRDefault="00716E4C">
      <w:pPr>
        <w:pStyle w:val="Header"/>
        <w:tabs>
          <w:tab w:val="clear" w:pos="4320"/>
          <w:tab w:val="clear" w:pos="8640"/>
        </w:tabs>
        <w:autoSpaceDE w:val="0"/>
        <w:autoSpaceDN w:val="0"/>
        <w:adjustRightInd w:val="0"/>
      </w:pPr>
    </w:p>
    <w:p w14:paraId="2A98048E" w14:textId="77777777" w:rsidR="00716E4C" w:rsidRDefault="00716E4C">
      <w:pPr>
        <w:pStyle w:val="Header"/>
        <w:tabs>
          <w:tab w:val="clear" w:pos="4320"/>
          <w:tab w:val="clear" w:pos="8640"/>
        </w:tabs>
        <w:autoSpaceDE w:val="0"/>
        <w:autoSpaceDN w:val="0"/>
        <w:adjustRightInd w:val="0"/>
        <w:rPr>
          <w:sz w:val="22"/>
        </w:rPr>
      </w:pPr>
      <w:r>
        <w:rPr>
          <w:sz w:val="22"/>
        </w:rPr>
        <w:br/>
      </w:r>
      <w:r w:rsidRPr="00CA0787">
        <w:rPr>
          <w:b/>
          <w:bCs/>
          <w:sz w:val="22"/>
        </w:rPr>
        <w:t>Issued by:</w:t>
      </w:r>
      <w:r>
        <w:rPr>
          <w:sz w:val="22"/>
        </w:rPr>
        <w:tab/>
      </w:r>
      <w:r>
        <w:rPr>
          <w:sz w:val="22"/>
        </w:rPr>
        <w:tab/>
      </w:r>
      <w:r>
        <w:rPr>
          <w:sz w:val="22"/>
        </w:rPr>
        <w:tab/>
        <w:t>Dean Palmer</w:t>
      </w:r>
    </w:p>
    <w:p w14:paraId="24F39188"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Director</w:t>
      </w:r>
    </w:p>
    <w:p w14:paraId="2F22CEFF"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SilverBullet PR Ltd</w:t>
      </w:r>
    </w:p>
    <w:p w14:paraId="656BD624"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19, Glen Crescent, Stamford,</w:t>
      </w:r>
    </w:p>
    <w:p w14:paraId="7503042F"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Lincolnshire PE9 1SW</w:t>
      </w:r>
    </w:p>
    <w:p w14:paraId="0FC46880" w14:textId="77777777" w:rsidR="00716E4C" w:rsidRDefault="00716E4C">
      <w:pPr>
        <w:pStyle w:val="Header"/>
        <w:tabs>
          <w:tab w:val="clear" w:pos="4320"/>
          <w:tab w:val="clear" w:pos="8640"/>
        </w:tabs>
        <w:autoSpaceDE w:val="0"/>
        <w:autoSpaceDN w:val="0"/>
        <w:adjustRightInd w:val="0"/>
        <w:rPr>
          <w:sz w:val="22"/>
        </w:rPr>
      </w:pPr>
      <w:r>
        <w:rPr>
          <w:sz w:val="22"/>
        </w:rPr>
        <w:lastRenderedPageBreak/>
        <w:tab/>
      </w:r>
      <w:r>
        <w:rPr>
          <w:sz w:val="22"/>
        </w:rPr>
        <w:tab/>
      </w:r>
      <w:r>
        <w:rPr>
          <w:sz w:val="22"/>
        </w:rPr>
        <w:tab/>
      </w:r>
      <w:r>
        <w:rPr>
          <w:sz w:val="22"/>
        </w:rPr>
        <w:tab/>
        <w:t>Tel: 01780 754 254</w:t>
      </w:r>
    </w:p>
    <w:p w14:paraId="7CE9BFDA" w14:textId="77777777" w:rsidR="00716E4C" w:rsidRDefault="00716E4C">
      <w:pPr>
        <w:pStyle w:val="Header"/>
        <w:tabs>
          <w:tab w:val="clear" w:pos="4320"/>
          <w:tab w:val="clear" w:pos="8640"/>
        </w:tabs>
        <w:autoSpaceDE w:val="0"/>
        <w:autoSpaceDN w:val="0"/>
        <w:adjustRightInd w:val="0"/>
        <w:ind w:left="2160" w:firstLine="720"/>
        <w:rPr>
          <w:sz w:val="22"/>
        </w:rPr>
      </w:pPr>
      <w:r>
        <w:rPr>
          <w:sz w:val="22"/>
        </w:rPr>
        <w:t>Mobile: 07703 023771</w:t>
      </w:r>
    </w:p>
    <w:p w14:paraId="2E7207BB" w14:textId="77777777" w:rsidR="00716E4C" w:rsidRDefault="00716E4C">
      <w:pPr>
        <w:pStyle w:val="Header"/>
        <w:tabs>
          <w:tab w:val="clear" w:pos="4320"/>
          <w:tab w:val="clear" w:pos="8640"/>
        </w:tabs>
        <w:autoSpaceDE w:val="0"/>
        <w:autoSpaceDN w:val="0"/>
        <w:adjustRightInd w:val="0"/>
        <w:rPr>
          <w:sz w:val="22"/>
        </w:rPr>
      </w:pPr>
      <w:r>
        <w:rPr>
          <w:sz w:val="22"/>
        </w:rPr>
        <w:tab/>
      </w:r>
      <w:r>
        <w:rPr>
          <w:sz w:val="22"/>
        </w:rPr>
        <w:tab/>
      </w:r>
      <w:r>
        <w:rPr>
          <w:sz w:val="22"/>
        </w:rPr>
        <w:tab/>
      </w:r>
      <w:r>
        <w:rPr>
          <w:sz w:val="22"/>
        </w:rPr>
        <w:tab/>
        <w:t xml:space="preserve">Email: </w:t>
      </w:r>
      <w:hyperlink r:id="rId19" w:history="1">
        <w:r>
          <w:rPr>
            <w:rStyle w:val="Hyperlink"/>
            <w:sz w:val="22"/>
          </w:rPr>
          <w:t>dean@silverbulletpr.co.uk</w:t>
        </w:r>
      </w:hyperlink>
      <w:r>
        <w:rPr>
          <w:sz w:val="22"/>
        </w:rPr>
        <w:t xml:space="preserve"> </w:t>
      </w:r>
      <w:bookmarkEnd w:id="1"/>
    </w:p>
    <w:p w14:paraId="679F5C62" w14:textId="77777777" w:rsidR="00CA0787" w:rsidRDefault="00CA0787" w:rsidP="00CA0787">
      <w:pPr>
        <w:pStyle w:val="Header"/>
        <w:tabs>
          <w:tab w:val="clear" w:pos="4320"/>
          <w:tab w:val="clear" w:pos="8640"/>
        </w:tabs>
        <w:autoSpaceDE w:val="0"/>
        <w:autoSpaceDN w:val="0"/>
        <w:adjustRightInd w:val="0"/>
        <w:rPr>
          <w:b/>
          <w:bCs/>
          <w:sz w:val="22"/>
        </w:rPr>
      </w:pPr>
    </w:p>
    <w:p w14:paraId="67A8186E" w14:textId="54A1D282" w:rsidR="00CA0787" w:rsidRDefault="00CA0787" w:rsidP="00CA0787">
      <w:pPr>
        <w:pStyle w:val="Header"/>
        <w:tabs>
          <w:tab w:val="clear" w:pos="4320"/>
          <w:tab w:val="clear" w:pos="8640"/>
        </w:tabs>
        <w:autoSpaceDE w:val="0"/>
        <w:autoSpaceDN w:val="0"/>
        <w:adjustRightInd w:val="0"/>
        <w:rPr>
          <w:b/>
          <w:bCs/>
          <w:sz w:val="22"/>
        </w:rPr>
      </w:pPr>
      <w:r>
        <w:rPr>
          <w:b/>
          <w:bCs/>
          <w:sz w:val="22"/>
        </w:rPr>
        <w:t>Reader Enquiries/Advertising:</w:t>
      </w:r>
    </w:p>
    <w:p w14:paraId="36BE2554" w14:textId="77777777" w:rsidR="00CA0787" w:rsidRDefault="00CA0787" w:rsidP="00CA0787">
      <w:pPr>
        <w:pStyle w:val="Header"/>
        <w:tabs>
          <w:tab w:val="clear" w:pos="4320"/>
          <w:tab w:val="clear" w:pos="8640"/>
        </w:tabs>
        <w:autoSpaceDE w:val="0"/>
        <w:autoSpaceDN w:val="0"/>
        <w:adjustRightInd w:val="0"/>
        <w:ind w:left="2880"/>
        <w:rPr>
          <w:sz w:val="22"/>
        </w:rPr>
      </w:pPr>
      <w:r>
        <w:rPr>
          <w:sz w:val="22"/>
        </w:rPr>
        <w:t>Glenn Wedgbrow,</w:t>
      </w:r>
    </w:p>
    <w:p w14:paraId="37AADA89" w14:textId="77777777" w:rsidR="00CA0787" w:rsidRDefault="00CA0787" w:rsidP="00CA0787">
      <w:pPr>
        <w:pStyle w:val="Header"/>
        <w:tabs>
          <w:tab w:val="clear" w:pos="4320"/>
          <w:tab w:val="clear" w:pos="8640"/>
        </w:tabs>
        <w:autoSpaceDE w:val="0"/>
        <w:autoSpaceDN w:val="0"/>
        <w:adjustRightInd w:val="0"/>
        <w:ind w:left="2880"/>
        <w:rPr>
          <w:sz w:val="22"/>
        </w:rPr>
      </w:pPr>
      <w:r>
        <w:rPr>
          <w:sz w:val="22"/>
        </w:rPr>
        <w:t xml:space="preserve">Business Development Manager, </w:t>
      </w:r>
      <w:r>
        <w:rPr>
          <w:sz w:val="22"/>
        </w:rPr>
        <w:br/>
        <w:t>Micro-Epsilon UK Ltd</w:t>
      </w:r>
    </w:p>
    <w:p w14:paraId="6A3D0845" w14:textId="3D35E676" w:rsidR="00CA0787" w:rsidRDefault="00CA0787" w:rsidP="00A95E06">
      <w:pPr>
        <w:pStyle w:val="Header"/>
        <w:tabs>
          <w:tab w:val="clear" w:pos="4320"/>
          <w:tab w:val="clear" w:pos="8640"/>
        </w:tabs>
        <w:autoSpaceDE w:val="0"/>
        <w:autoSpaceDN w:val="0"/>
        <w:adjustRightInd w:val="0"/>
        <w:ind w:left="2880"/>
        <w:rPr>
          <w:sz w:val="22"/>
        </w:rPr>
      </w:pPr>
      <w:r>
        <w:t>1, Shorelines Building,</w:t>
      </w:r>
      <w:r>
        <w:br/>
        <w:t>Shore Road</w:t>
      </w:r>
      <w:r>
        <w:br/>
        <w:t>Birkenhead</w:t>
      </w:r>
      <w:r>
        <w:br/>
        <w:t>Cheshire CH41 1AU</w:t>
      </w:r>
      <w:r>
        <w:rPr>
          <w:rFonts w:ascii="Arial" w:hAnsi="Arial" w:cs="Arial"/>
          <w:sz w:val="20"/>
          <w:szCs w:val="20"/>
        </w:rPr>
        <w:br/>
      </w:r>
      <w:r>
        <w:t>Tel: +44 (0) 151 355 6070</w:t>
      </w:r>
      <w:r>
        <w:br/>
      </w:r>
      <w:r>
        <w:rPr>
          <w:sz w:val="22"/>
          <w:lang w:val="fr-FR"/>
        </w:rPr>
        <w:t xml:space="preserve">Email: </w:t>
      </w:r>
      <w:hyperlink r:id="rId20" w:history="1">
        <w:r w:rsidRPr="005A5787">
          <w:rPr>
            <w:rStyle w:val="Hyperlink"/>
            <w:sz w:val="22"/>
            <w:lang w:val="fr-FR"/>
          </w:rPr>
          <w:t>glenn.wedgbrow@micro-epsilon.co.uk</w:t>
        </w:r>
      </w:hyperlink>
      <w:bookmarkEnd w:id="2"/>
    </w:p>
    <w:sectPr w:rsidR="00CA0787">
      <w:headerReference w:type="even" r:id="rId21"/>
      <w:headerReference w:type="default" r:id="rId22"/>
      <w:footerReference w:type="even" r:id="rId23"/>
      <w:footerReference w:type="default" r:id="rId24"/>
      <w:pgSz w:w="11909" w:h="16834" w:code="9"/>
      <w:pgMar w:top="1440" w:right="1138" w:bottom="1440" w:left="113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8BE45" w14:textId="77777777" w:rsidR="00006F6C" w:rsidRDefault="00006F6C">
      <w:r>
        <w:separator/>
      </w:r>
    </w:p>
  </w:endnote>
  <w:endnote w:type="continuationSeparator" w:id="0">
    <w:p w14:paraId="1EBE30CC" w14:textId="77777777" w:rsidR="00006F6C" w:rsidRDefault="0000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E99BA" w14:textId="77777777" w:rsidR="00E31D7F" w:rsidRDefault="00E31D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5C7753" w14:textId="77777777" w:rsidR="00E31D7F" w:rsidRDefault="00E31D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95A7C" w14:textId="77777777" w:rsidR="00E31D7F" w:rsidRDefault="00E31D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5563E">
      <w:rPr>
        <w:rStyle w:val="PageNumber"/>
        <w:noProof/>
      </w:rPr>
      <w:t>1</w:t>
    </w:r>
    <w:r>
      <w:rPr>
        <w:rStyle w:val="PageNumber"/>
      </w:rPr>
      <w:fldChar w:fldCharType="end"/>
    </w:r>
  </w:p>
  <w:p w14:paraId="1DD14441" w14:textId="77777777" w:rsidR="00E31D7F" w:rsidRDefault="00E31D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B2D09" w14:textId="77777777" w:rsidR="00006F6C" w:rsidRDefault="00006F6C">
      <w:r>
        <w:separator/>
      </w:r>
    </w:p>
  </w:footnote>
  <w:footnote w:type="continuationSeparator" w:id="0">
    <w:p w14:paraId="6C3AF065" w14:textId="77777777" w:rsidR="00006F6C" w:rsidRDefault="00006F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196D9" w14:textId="77777777" w:rsidR="00E31D7F" w:rsidRDefault="00E31D7F">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384B602" w14:textId="77777777" w:rsidR="00E31D7F" w:rsidRDefault="00E31D7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767CD" w14:textId="77777777" w:rsidR="00E31D7F" w:rsidRDefault="00E31D7F" w:rsidP="008F617C">
    <w:pPr>
      <w:pStyle w:val="Header"/>
      <w:ind w:right="2325"/>
      <w:jc w:val="right"/>
    </w:pPr>
    <w:r>
      <w:tab/>
    </w:r>
    <w:r>
      <w:tab/>
      <w:t xml:space="preserve">    </w:t>
    </w:r>
    <w:r>
      <w:rPr>
        <w:noProof/>
        <w:lang w:eastAsia="en-GB"/>
      </w:rPr>
      <w:drawing>
        <wp:inline distT="0" distB="0" distL="0" distR="0" wp14:anchorId="0F0781A3" wp14:editId="2E04F1DA">
          <wp:extent cx="1123950" cy="866775"/>
          <wp:effectExtent l="0" t="0" r="0" b="9525"/>
          <wp:docPr id="1" name="Picture 1" descr="ME Logo Nov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 Logo Nov 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866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7278A"/>
    <w:multiLevelType w:val="hybridMultilevel"/>
    <w:tmpl w:val="8CD8BE42"/>
    <w:lvl w:ilvl="0" w:tplc="72B4F30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541EAC"/>
    <w:multiLevelType w:val="hybridMultilevel"/>
    <w:tmpl w:val="A7A055D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483A13"/>
    <w:multiLevelType w:val="hybridMultilevel"/>
    <w:tmpl w:val="1E7CD5E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35257F8E"/>
    <w:multiLevelType w:val="hybridMultilevel"/>
    <w:tmpl w:val="90D49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5C6CA9"/>
    <w:multiLevelType w:val="hybridMultilevel"/>
    <w:tmpl w:val="9766CD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6FD199C"/>
    <w:multiLevelType w:val="hybridMultilevel"/>
    <w:tmpl w:val="317E1EBC"/>
    <w:lvl w:ilvl="0" w:tplc="5AF4B04A">
      <w:start w:val="1"/>
      <w:numFmt w:val="bullet"/>
      <w:lvlText w:val=""/>
      <w:lvlJc w:val="left"/>
      <w:pPr>
        <w:tabs>
          <w:tab w:val="num" w:pos="720"/>
        </w:tabs>
        <w:ind w:left="720" w:hanging="360"/>
      </w:pPr>
      <w:rPr>
        <w:rFonts w:ascii="Wingdings" w:hAnsi="Wingdings" w:hint="default"/>
      </w:rPr>
    </w:lvl>
    <w:lvl w:ilvl="1" w:tplc="89A62CD8" w:tentative="1">
      <w:start w:val="1"/>
      <w:numFmt w:val="bullet"/>
      <w:lvlText w:val=""/>
      <w:lvlJc w:val="left"/>
      <w:pPr>
        <w:tabs>
          <w:tab w:val="num" w:pos="1440"/>
        </w:tabs>
        <w:ind w:left="1440" w:hanging="360"/>
      </w:pPr>
      <w:rPr>
        <w:rFonts w:ascii="Wingdings" w:hAnsi="Wingdings" w:hint="default"/>
      </w:rPr>
    </w:lvl>
    <w:lvl w:ilvl="2" w:tplc="A0F8DDB0" w:tentative="1">
      <w:start w:val="1"/>
      <w:numFmt w:val="bullet"/>
      <w:lvlText w:val=""/>
      <w:lvlJc w:val="left"/>
      <w:pPr>
        <w:tabs>
          <w:tab w:val="num" w:pos="2160"/>
        </w:tabs>
        <w:ind w:left="2160" w:hanging="360"/>
      </w:pPr>
      <w:rPr>
        <w:rFonts w:ascii="Wingdings" w:hAnsi="Wingdings" w:hint="default"/>
      </w:rPr>
    </w:lvl>
    <w:lvl w:ilvl="3" w:tplc="2D5441AC" w:tentative="1">
      <w:start w:val="1"/>
      <w:numFmt w:val="bullet"/>
      <w:lvlText w:val=""/>
      <w:lvlJc w:val="left"/>
      <w:pPr>
        <w:tabs>
          <w:tab w:val="num" w:pos="2880"/>
        </w:tabs>
        <w:ind w:left="2880" w:hanging="360"/>
      </w:pPr>
      <w:rPr>
        <w:rFonts w:ascii="Wingdings" w:hAnsi="Wingdings" w:hint="default"/>
      </w:rPr>
    </w:lvl>
    <w:lvl w:ilvl="4" w:tplc="DF426982" w:tentative="1">
      <w:start w:val="1"/>
      <w:numFmt w:val="bullet"/>
      <w:lvlText w:val=""/>
      <w:lvlJc w:val="left"/>
      <w:pPr>
        <w:tabs>
          <w:tab w:val="num" w:pos="3600"/>
        </w:tabs>
        <w:ind w:left="3600" w:hanging="360"/>
      </w:pPr>
      <w:rPr>
        <w:rFonts w:ascii="Wingdings" w:hAnsi="Wingdings" w:hint="default"/>
      </w:rPr>
    </w:lvl>
    <w:lvl w:ilvl="5" w:tplc="2A1E48C8" w:tentative="1">
      <w:start w:val="1"/>
      <w:numFmt w:val="bullet"/>
      <w:lvlText w:val=""/>
      <w:lvlJc w:val="left"/>
      <w:pPr>
        <w:tabs>
          <w:tab w:val="num" w:pos="4320"/>
        </w:tabs>
        <w:ind w:left="4320" w:hanging="360"/>
      </w:pPr>
      <w:rPr>
        <w:rFonts w:ascii="Wingdings" w:hAnsi="Wingdings" w:hint="default"/>
      </w:rPr>
    </w:lvl>
    <w:lvl w:ilvl="6" w:tplc="8E3E8B48" w:tentative="1">
      <w:start w:val="1"/>
      <w:numFmt w:val="bullet"/>
      <w:lvlText w:val=""/>
      <w:lvlJc w:val="left"/>
      <w:pPr>
        <w:tabs>
          <w:tab w:val="num" w:pos="5040"/>
        </w:tabs>
        <w:ind w:left="5040" w:hanging="360"/>
      </w:pPr>
      <w:rPr>
        <w:rFonts w:ascii="Wingdings" w:hAnsi="Wingdings" w:hint="default"/>
      </w:rPr>
    </w:lvl>
    <w:lvl w:ilvl="7" w:tplc="C9A8B502" w:tentative="1">
      <w:start w:val="1"/>
      <w:numFmt w:val="bullet"/>
      <w:lvlText w:val=""/>
      <w:lvlJc w:val="left"/>
      <w:pPr>
        <w:tabs>
          <w:tab w:val="num" w:pos="5760"/>
        </w:tabs>
        <w:ind w:left="5760" w:hanging="360"/>
      </w:pPr>
      <w:rPr>
        <w:rFonts w:ascii="Wingdings" w:hAnsi="Wingdings" w:hint="default"/>
      </w:rPr>
    </w:lvl>
    <w:lvl w:ilvl="8" w:tplc="8F02E91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0B23FCC"/>
    <w:multiLevelType w:val="hybridMultilevel"/>
    <w:tmpl w:val="6A969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B168B4"/>
    <w:multiLevelType w:val="hybridMultilevel"/>
    <w:tmpl w:val="1618D45A"/>
    <w:lvl w:ilvl="0" w:tplc="31061984">
      <w:start w:val="1"/>
      <w:numFmt w:val="bullet"/>
      <w:lvlText w:val="•"/>
      <w:lvlJc w:val="left"/>
      <w:pPr>
        <w:tabs>
          <w:tab w:val="num" w:pos="720"/>
        </w:tabs>
        <w:ind w:left="720" w:hanging="360"/>
      </w:pPr>
      <w:rPr>
        <w:rFonts w:ascii="Times New Roman" w:hAnsi="Times New Roman" w:hint="default"/>
      </w:rPr>
    </w:lvl>
    <w:lvl w:ilvl="1" w:tplc="65FCEA1A" w:tentative="1">
      <w:start w:val="1"/>
      <w:numFmt w:val="bullet"/>
      <w:lvlText w:val="•"/>
      <w:lvlJc w:val="left"/>
      <w:pPr>
        <w:tabs>
          <w:tab w:val="num" w:pos="1440"/>
        </w:tabs>
        <w:ind w:left="1440" w:hanging="360"/>
      </w:pPr>
      <w:rPr>
        <w:rFonts w:ascii="Times New Roman" w:hAnsi="Times New Roman" w:hint="default"/>
      </w:rPr>
    </w:lvl>
    <w:lvl w:ilvl="2" w:tplc="7D1055DC" w:tentative="1">
      <w:start w:val="1"/>
      <w:numFmt w:val="bullet"/>
      <w:lvlText w:val="•"/>
      <w:lvlJc w:val="left"/>
      <w:pPr>
        <w:tabs>
          <w:tab w:val="num" w:pos="2160"/>
        </w:tabs>
        <w:ind w:left="2160" w:hanging="360"/>
      </w:pPr>
      <w:rPr>
        <w:rFonts w:ascii="Times New Roman" w:hAnsi="Times New Roman" w:hint="default"/>
      </w:rPr>
    </w:lvl>
    <w:lvl w:ilvl="3" w:tplc="5D8AD81E" w:tentative="1">
      <w:start w:val="1"/>
      <w:numFmt w:val="bullet"/>
      <w:lvlText w:val="•"/>
      <w:lvlJc w:val="left"/>
      <w:pPr>
        <w:tabs>
          <w:tab w:val="num" w:pos="2880"/>
        </w:tabs>
        <w:ind w:left="2880" w:hanging="360"/>
      </w:pPr>
      <w:rPr>
        <w:rFonts w:ascii="Times New Roman" w:hAnsi="Times New Roman" w:hint="default"/>
      </w:rPr>
    </w:lvl>
    <w:lvl w:ilvl="4" w:tplc="B4CC7E46" w:tentative="1">
      <w:start w:val="1"/>
      <w:numFmt w:val="bullet"/>
      <w:lvlText w:val="•"/>
      <w:lvlJc w:val="left"/>
      <w:pPr>
        <w:tabs>
          <w:tab w:val="num" w:pos="3600"/>
        </w:tabs>
        <w:ind w:left="3600" w:hanging="360"/>
      </w:pPr>
      <w:rPr>
        <w:rFonts w:ascii="Times New Roman" w:hAnsi="Times New Roman" w:hint="default"/>
      </w:rPr>
    </w:lvl>
    <w:lvl w:ilvl="5" w:tplc="AAC28934" w:tentative="1">
      <w:start w:val="1"/>
      <w:numFmt w:val="bullet"/>
      <w:lvlText w:val="•"/>
      <w:lvlJc w:val="left"/>
      <w:pPr>
        <w:tabs>
          <w:tab w:val="num" w:pos="4320"/>
        </w:tabs>
        <w:ind w:left="4320" w:hanging="360"/>
      </w:pPr>
      <w:rPr>
        <w:rFonts w:ascii="Times New Roman" w:hAnsi="Times New Roman" w:hint="default"/>
      </w:rPr>
    </w:lvl>
    <w:lvl w:ilvl="6" w:tplc="0A7CB16A" w:tentative="1">
      <w:start w:val="1"/>
      <w:numFmt w:val="bullet"/>
      <w:lvlText w:val="•"/>
      <w:lvlJc w:val="left"/>
      <w:pPr>
        <w:tabs>
          <w:tab w:val="num" w:pos="5040"/>
        </w:tabs>
        <w:ind w:left="5040" w:hanging="360"/>
      </w:pPr>
      <w:rPr>
        <w:rFonts w:ascii="Times New Roman" w:hAnsi="Times New Roman" w:hint="default"/>
      </w:rPr>
    </w:lvl>
    <w:lvl w:ilvl="7" w:tplc="E446FBDA" w:tentative="1">
      <w:start w:val="1"/>
      <w:numFmt w:val="bullet"/>
      <w:lvlText w:val="•"/>
      <w:lvlJc w:val="left"/>
      <w:pPr>
        <w:tabs>
          <w:tab w:val="num" w:pos="5760"/>
        </w:tabs>
        <w:ind w:left="5760" w:hanging="360"/>
      </w:pPr>
      <w:rPr>
        <w:rFonts w:ascii="Times New Roman" w:hAnsi="Times New Roman" w:hint="default"/>
      </w:rPr>
    </w:lvl>
    <w:lvl w:ilvl="8" w:tplc="87E6F83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779312EC"/>
    <w:multiLevelType w:val="hybridMultilevel"/>
    <w:tmpl w:val="72BAE5FC"/>
    <w:lvl w:ilvl="0" w:tplc="B6BAA870">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2"/>
  </w:num>
  <w:num w:numId="4">
    <w:abstractNumId w:val="7"/>
  </w:num>
  <w:num w:numId="5">
    <w:abstractNumId w:val="5"/>
  </w:num>
  <w:num w:numId="6">
    <w:abstractNumId w:val="4"/>
  </w:num>
  <w:num w:numId="7">
    <w:abstractNumId w:val="6"/>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3AC"/>
    <w:rsid w:val="00006F6C"/>
    <w:rsid w:val="00007844"/>
    <w:rsid w:val="00016CF5"/>
    <w:rsid w:val="00021CAE"/>
    <w:rsid w:val="00026BB8"/>
    <w:rsid w:val="0003036D"/>
    <w:rsid w:val="000537F2"/>
    <w:rsid w:val="0005443F"/>
    <w:rsid w:val="00056EDF"/>
    <w:rsid w:val="00067AF5"/>
    <w:rsid w:val="000936E1"/>
    <w:rsid w:val="00093EA3"/>
    <w:rsid w:val="000D46BB"/>
    <w:rsid w:val="000E2DF2"/>
    <w:rsid w:val="000E5B32"/>
    <w:rsid w:val="00100FED"/>
    <w:rsid w:val="00104CCA"/>
    <w:rsid w:val="001230E2"/>
    <w:rsid w:val="001541F4"/>
    <w:rsid w:val="001718D1"/>
    <w:rsid w:val="00174E3B"/>
    <w:rsid w:val="001866DD"/>
    <w:rsid w:val="00190CB7"/>
    <w:rsid w:val="00191185"/>
    <w:rsid w:val="001955A8"/>
    <w:rsid w:val="001A29A8"/>
    <w:rsid w:val="001A3010"/>
    <w:rsid w:val="001A52C4"/>
    <w:rsid w:val="001B7BD2"/>
    <w:rsid w:val="001C652F"/>
    <w:rsid w:val="001D371C"/>
    <w:rsid w:val="001F34DF"/>
    <w:rsid w:val="001F6336"/>
    <w:rsid w:val="0020495E"/>
    <w:rsid w:val="0020674E"/>
    <w:rsid w:val="002156EE"/>
    <w:rsid w:val="002412D0"/>
    <w:rsid w:val="00260404"/>
    <w:rsid w:val="00261FC9"/>
    <w:rsid w:val="00264450"/>
    <w:rsid w:val="00266867"/>
    <w:rsid w:val="00271897"/>
    <w:rsid w:val="00275298"/>
    <w:rsid w:val="00275FD3"/>
    <w:rsid w:val="002803D2"/>
    <w:rsid w:val="00283901"/>
    <w:rsid w:val="00285828"/>
    <w:rsid w:val="002921E3"/>
    <w:rsid w:val="0029257C"/>
    <w:rsid w:val="00294E00"/>
    <w:rsid w:val="002A68C2"/>
    <w:rsid w:val="002B6CA3"/>
    <w:rsid w:val="002D722F"/>
    <w:rsid w:val="002E4C6F"/>
    <w:rsid w:val="00326349"/>
    <w:rsid w:val="003269A6"/>
    <w:rsid w:val="00331614"/>
    <w:rsid w:val="0033508D"/>
    <w:rsid w:val="003359CA"/>
    <w:rsid w:val="00346925"/>
    <w:rsid w:val="003506B5"/>
    <w:rsid w:val="003509A7"/>
    <w:rsid w:val="00355532"/>
    <w:rsid w:val="00357363"/>
    <w:rsid w:val="00357B6B"/>
    <w:rsid w:val="0036061D"/>
    <w:rsid w:val="00373D50"/>
    <w:rsid w:val="003831D1"/>
    <w:rsid w:val="00387F37"/>
    <w:rsid w:val="003A0AF6"/>
    <w:rsid w:val="003A7426"/>
    <w:rsid w:val="003B2EA7"/>
    <w:rsid w:val="003B3790"/>
    <w:rsid w:val="003B6D1F"/>
    <w:rsid w:val="003C0491"/>
    <w:rsid w:val="003D19BF"/>
    <w:rsid w:val="003E12F4"/>
    <w:rsid w:val="003E6EF2"/>
    <w:rsid w:val="003E7BE9"/>
    <w:rsid w:val="003F6784"/>
    <w:rsid w:val="00400D4A"/>
    <w:rsid w:val="00401D21"/>
    <w:rsid w:val="00403D86"/>
    <w:rsid w:val="00406F2E"/>
    <w:rsid w:val="004172B9"/>
    <w:rsid w:val="004266A2"/>
    <w:rsid w:val="004331A1"/>
    <w:rsid w:val="00436D5E"/>
    <w:rsid w:val="00440A8B"/>
    <w:rsid w:val="00441A94"/>
    <w:rsid w:val="004459F3"/>
    <w:rsid w:val="00446D28"/>
    <w:rsid w:val="00446EC0"/>
    <w:rsid w:val="0045109F"/>
    <w:rsid w:val="0046524F"/>
    <w:rsid w:val="00470F94"/>
    <w:rsid w:val="00472097"/>
    <w:rsid w:val="0048033D"/>
    <w:rsid w:val="00480E6A"/>
    <w:rsid w:val="00484FB0"/>
    <w:rsid w:val="00487B22"/>
    <w:rsid w:val="00494EE4"/>
    <w:rsid w:val="004A1154"/>
    <w:rsid w:val="004A244A"/>
    <w:rsid w:val="004B3361"/>
    <w:rsid w:val="004B64E6"/>
    <w:rsid w:val="004C3488"/>
    <w:rsid w:val="004C52BD"/>
    <w:rsid w:val="004C6F14"/>
    <w:rsid w:val="004C7D04"/>
    <w:rsid w:val="004E2B26"/>
    <w:rsid w:val="004F0256"/>
    <w:rsid w:val="004F3655"/>
    <w:rsid w:val="004F616C"/>
    <w:rsid w:val="004F6A26"/>
    <w:rsid w:val="005155F6"/>
    <w:rsid w:val="005218CB"/>
    <w:rsid w:val="00521C68"/>
    <w:rsid w:val="00534C59"/>
    <w:rsid w:val="00555287"/>
    <w:rsid w:val="0055563E"/>
    <w:rsid w:val="00557D14"/>
    <w:rsid w:val="00562F29"/>
    <w:rsid w:val="00575CA7"/>
    <w:rsid w:val="005913F1"/>
    <w:rsid w:val="005930C5"/>
    <w:rsid w:val="00593D23"/>
    <w:rsid w:val="00597456"/>
    <w:rsid w:val="005A55C8"/>
    <w:rsid w:val="005B4A39"/>
    <w:rsid w:val="005C087F"/>
    <w:rsid w:val="005C1677"/>
    <w:rsid w:val="005C5E9F"/>
    <w:rsid w:val="005D4334"/>
    <w:rsid w:val="005E1BB3"/>
    <w:rsid w:val="005E4B00"/>
    <w:rsid w:val="005E569C"/>
    <w:rsid w:val="005E6E3A"/>
    <w:rsid w:val="005F3914"/>
    <w:rsid w:val="006059BA"/>
    <w:rsid w:val="00605D10"/>
    <w:rsid w:val="0061469B"/>
    <w:rsid w:val="00636540"/>
    <w:rsid w:val="00642939"/>
    <w:rsid w:val="00642BB5"/>
    <w:rsid w:val="0064321A"/>
    <w:rsid w:val="00646FA9"/>
    <w:rsid w:val="00651023"/>
    <w:rsid w:val="0067595B"/>
    <w:rsid w:val="00687E4D"/>
    <w:rsid w:val="00692DD5"/>
    <w:rsid w:val="006A1D0F"/>
    <w:rsid w:val="006A63FA"/>
    <w:rsid w:val="006B36FB"/>
    <w:rsid w:val="006B66DC"/>
    <w:rsid w:val="006D5626"/>
    <w:rsid w:val="006D7D5C"/>
    <w:rsid w:val="006E55ED"/>
    <w:rsid w:val="006E606E"/>
    <w:rsid w:val="006E6D64"/>
    <w:rsid w:val="006E750B"/>
    <w:rsid w:val="006F4613"/>
    <w:rsid w:val="006F771C"/>
    <w:rsid w:val="006F772B"/>
    <w:rsid w:val="0070025E"/>
    <w:rsid w:val="0071375A"/>
    <w:rsid w:val="00716E4C"/>
    <w:rsid w:val="00721488"/>
    <w:rsid w:val="00731CFF"/>
    <w:rsid w:val="007353B9"/>
    <w:rsid w:val="007356DF"/>
    <w:rsid w:val="00746740"/>
    <w:rsid w:val="00757DB6"/>
    <w:rsid w:val="00761209"/>
    <w:rsid w:val="00763CA7"/>
    <w:rsid w:val="00766763"/>
    <w:rsid w:val="00785B81"/>
    <w:rsid w:val="00786C56"/>
    <w:rsid w:val="0078759D"/>
    <w:rsid w:val="00792C82"/>
    <w:rsid w:val="007A32AC"/>
    <w:rsid w:val="007B06FC"/>
    <w:rsid w:val="007B1B42"/>
    <w:rsid w:val="007B1C5C"/>
    <w:rsid w:val="007C1EF7"/>
    <w:rsid w:val="007C3DAB"/>
    <w:rsid w:val="007C6639"/>
    <w:rsid w:val="007D054A"/>
    <w:rsid w:val="007D2C3B"/>
    <w:rsid w:val="00802067"/>
    <w:rsid w:val="00810600"/>
    <w:rsid w:val="00814077"/>
    <w:rsid w:val="00814A7C"/>
    <w:rsid w:val="00816AF0"/>
    <w:rsid w:val="00824487"/>
    <w:rsid w:val="0082563F"/>
    <w:rsid w:val="00853F8E"/>
    <w:rsid w:val="0085548B"/>
    <w:rsid w:val="00866B08"/>
    <w:rsid w:val="008803EE"/>
    <w:rsid w:val="00882C6F"/>
    <w:rsid w:val="00885A35"/>
    <w:rsid w:val="008904B5"/>
    <w:rsid w:val="008924B1"/>
    <w:rsid w:val="008A218D"/>
    <w:rsid w:val="008A44E0"/>
    <w:rsid w:val="008C54FD"/>
    <w:rsid w:val="008C5FFD"/>
    <w:rsid w:val="008F1111"/>
    <w:rsid w:val="008F1BD6"/>
    <w:rsid w:val="008F1D9C"/>
    <w:rsid w:val="008F617C"/>
    <w:rsid w:val="008F6C18"/>
    <w:rsid w:val="008F77D4"/>
    <w:rsid w:val="00916BCF"/>
    <w:rsid w:val="009233CC"/>
    <w:rsid w:val="00942DFA"/>
    <w:rsid w:val="00952C76"/>
    <w:rsid w:val="009670BC"/>
    <w:rsid w:val="00975480"/>
    <w:rsid w:val="009818D9"/>
    <w:rsid w:val="009857CB"/>
    <w:rsid w:val="00994A10"/>
    <w:rsid w:val="00995632"/>
    <w:rsid w:val="009B1766"/>
    <w:rsid w:val="009C3436"/>
    <w:rsid w:val="009C5A5A"/>
    <w:rsid w:val="009C6D07"/>
    <w:rsid w:val="009E0B8F"/>
    <w:rsid w:val="009E4C12"/>
    <w:rsid w:val="009E5445"/>
    <w:rsid w:val="009F2EA0"/>
    <w:rsid w:val="009F566B"/>
    <w:rsid w:val="00A07BD1"/>
    <w:rsid w:val="00A14323"/>
    <w:rsid w:val="00A203C5"/>
    <w:rsid w:val="00A211C5"/>
    <w:rsid w:val="00A246F0"/>
    <w:rsid w:val="00A314C7"/>
    <w:rsid w:val="00A31D11"/>
    <w:rsid w:val="00A3419A"/>
    <w:rsid w:val="00A348DC"/>
    <w:rsid w:val="00A40DAA"/>
    <w:rsid w:val="00A41DFF"/>
    <w:rsid w:val="00A5243B"/>
    <w:rsid w:val="00A52D8B"/>
    <w:rsid w:val="00A55FF4"/>
    <w:rsid w:val="00A57FAC"/>
    <w:rsid w:val="00A86E43"/>
    <w:rsid w:val="00A92F18"/>
    <w:rsid w:val="00A95E06"/>
    <w:rsid w:val="00AA0D11"/>
    <w:rsid w:val="00AA5443"/>
    <w:rsid w:val="00AC2DE2"/>
    <w:rsid w:val="00AC400B"/>
    <w:rsid w:val="00AD4552"/>
    <w:rsid w:val="00AE65B3"/>
    <w:rsid w:val="00AF19D7"/>
    <w:rsid w:val="00B043BC"/>
    <w:rsid w:val="00B279BA"/>
    <w:rsid w:val="00B43C3A"/>
    <w:rsid w:val="00B51AA8"/>
    <w:rsid w:val="00B75415"/>
    <w:rsid w:val="00B803AC"/>
    <w:rsid w:val="00B81F45"/>
    <w:rsid w:val="00B8286A"/>
    <w:rsid w:val="00B97F91"/>
    <w:rsid w:val="00BA6B56"/>
    <w:rsid w:val="00BB461E"/>
    <w:rsid w:val="00BB5F1E"/>
    <w:rsid w:val="00BD122E"/>
    <w:rsid w:val="00BD2305"/>
    <w:rsid w:val="00BD5C5D"/>
    <w:rsid w:val="00BE5B74"/>
    <w:rsid w:val="00BF7DA7"/>
    <w:rsid w:val="00C00A14"/>
    <w:rsid w:val="00C06255"/>
    <w:rsid w:val="00C071C4"/>
    <w:rsid w:val="00C12BD3"/>
    <w:rsid w:val="00C14967"/>
    <w:rsid w:val="00C2305D"/>
    <w:rsid w:val="00C30FD6"/>
    <w:rsid w:val="00C3153B"/>
    <w:rsid w:val="00C40FD1"/>
    <w:rsid w:val="00C42D30"/>
    <w:rsid w:val="00C45DEC"/>
    <w:rsid w:val="00C46CEC"/>
    <w:rsid w:val="00C562D0"/>
    <w:rsid w:val="00C653A0"/>
    <w:rsid w:val="00C81C3C"/>
    <w:rsid w:val="00C85585"/>
    <w:rsid w:val="00C86032"/>
    <w:rsid w:val="00C86C56"/>
    <w:rsid w:val="00C94CC2"/>
    <w:rsid w:val="00CA0787"/>
    <w:rsid w:val="00CA07E8"/>
    <w:rsid w:val="00CA527D"/>
    <w:rsid w:val="00CA6897"/>
    <w:rsid w:val="00CA702E"/>
    <w:rsid w:val="00CB2685"/>
    <w:rsid w:val="00CB289F"/>
    <w:rsid w:val="00CB364E"/>
    <w:rsid w:val="00CB5E82"/>
    <w:rsid w:val="00CB68E7"/>
    <w:rsid w:val="00CC139A"/>
    <w:rsid w:val="00CC3E45"/>
    <w:rsid w:val="00CD1464"/>
    <w:rsid w:val="00CD4C6C"/>
    <w:rsid w:val="00CD6051"/>
    <w:rsid w:val="00CE4FA8"/>
    <w:rsid w:val="00CF2D71"/>
    <w:rsid w:val="00D048BC"/>
    <w:rsid w:val="00D1039B"/>
    <w:rsid w:val="00D22E2D"/>
    <w:rsid w:val="00D465F8"/>
    <w:rsid w:val="00D527A6"/>
    <w:rsid w:val="00D52E11"/>
    <w:rsid w:val="00D54C71"/>
    <w:rsid w:val="00D62403"/>
    <w:rsid w:val="00D66AF2"/>
    <w:rsid w:val="00D70D32"/>
    <w:rsid w:val="00D726FF"/>
    <w:rsid w:val="00D73916"/>
    <w:rsid w:val="00D94FE6"/>
    <w:rsid w:val="00D95F4B"/>
    <w:rsid w:val="00D9668B"/>
    <w:rsid w:val="00DB4AFC"/>
    <w:rsid w:val="00DC0008"/>
    <w:rsid w:val="00DC6AA0"/>
    <w:rsid w:val="00DC6D9D"/>
    <w:rsid w:val="00DE36A6"/>
    <w:rsid w:val="00DE56A0"/>
    <w:rsid w:val="00DF1B3E"/>
    <w:rsid w:val="00DF1BC5"/>
    <w:rsid w:val="00E01C2E"/>
    <w:rsid w:val="00E17E2C"/>
    <w:rsid w:val="00E23699"/>
    <w:rsid w:val="00E31D7F"/>
    <w:rsid w:val="00E32C09"/>
    <w:rsid w:val="00E42E04"/>
    <w:rsid w:val="00E4441F"/>
    <w:rsid w:val="00E46932"/>
    <w:rsid w:val="00E46A54"/>
    <w:rsid w:val="00E50B8A"/>
    <w:rsid w:val="00E5317A"/>
    <w:rsid w:val="00E5610F"/>
    <w:rsid w:val="00E60788"/>
    <w:rsid w:val="00E611C5"/>
    <w:rsid w:val="00E7290A"/>
    <w:rsid w:val="00E74104"/>
    <w:rsid w:val="00E90275"/>
    <w:rsid w:val="00E953A6"/>
    <w:rsid w:val="00E95924"/>
    <w:rsid w:val="00EB6CA5"/>
    <w:rsid w:val="00EC123D"/>
    <w:rsid w:val="00ED3D2C"/>
    <w:rsid w:val="00ED7099"/>
    <w:rsid w:val="00EF0C5F"/>
    <w:rsid w:val="00EF62FD"/>
    <w:rsid w:val="00F008F0"/>
    <w:rsid w:val="00F074B5"/>
    <w:rsid w:val="00F07FBC"/>
    <w:rsid w:val="00F11237"/>
    <w:rsid w:val="00F11CDB"/>
    <w:rsid w:val="00F11E5F"/>
    <w:rsid w:val="00F14F82"/>
    <w:rsid w:val="00F16566"/>
    <w:rsid w:val="00F17B2F"/>
    <w:rsid w:val="00F20CA2"/>
    <w:rsid w:val="00F22919"/>
    <w:rsid w:val="00F2667C"/>
    <w:rsid w:val="00F317A0"/>
    <w:rsid w:val="00F341CE"/>
    <w:rsid w:val="00F37D41"/>
    <w:rsid w:val="00F422C8"/>
    <w:rsid w:val="00F43E67"/>
    <w:rsid w:val="00F623AC"/>
    <w:rsid w:val="00F64075"/>
    <w:rsid w:val="00F65B9A"/>
    <w:rsid w:val="00F66099"/>
    <w:rsid w:val="00F74DCE"/>
    <w:rsid w:val="00F85280"/>
    <w:rsid w:val="00F967C5"/>
    <w:rsid w:val="00F96D8C"/>
    <w:rsid w:val="00F975F0"/>
    <w:rsid w:val="00FA055D"/>
    <w:rsid w:val="00FB02E5"/>
    <w:rsid w:val="00FB2125"/>
    <w:rsid w:val="00FC05C0"/>
    <w:rsid w:val="00FC1389"/>
    <w:rsid w:val="00FC33A3"/>
    <w:rsid w:val="00FC69F6"/>
    <w:rsid w:val="00FD010F"/>
    <w:rsid w:val="00FD2EEF"/>
    <w:rsid w:val="00FD4A1A"/>
    <w:rsid w:val="00FD72E0"/>
    <w:rsid w:val="00FF1B78"/>
    <w:rsid w:val="00FF26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7982B9"/>
  <w15:docId w15:val="{E698482A-EF29-4669-BACE-93A5357C6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autoSpaceDE w:val="0"/>
      <w:autoSpaceDN w:val="0"/>
      <w:adjustRightInd w:val="0"/>
      <w:jc w:val="center"/>
      <w:outlineLvl w:val="1"/>
    </w:pPr>
    <w:rPr>
      <w:b/>
      <w:bCs/>
      <w:color w:val="000000"/>
      <w:sz w:val="28"/>
      <w:szCs w:val="22"/>
      <w:lang w:val="en-US"/>
    </w:rPr>
  </w:style>
  <w:style w:type="paragraph" w:styleId="Heading3">
    <w:name w:val="heading 3"/>
    <w:basedOn w:val="Normal"/>
    <w:next w:val="Normal"/>
    <w:link w:val="Heading3Char"/>
    <w:qFormat/>
    <w:pPr>
      <w:keepNext/>
      <w:autoSpaceDE w:val="0"/>
      <w:autoSpaceDN w:val="0"/>
      <w:adjustRightInd w:val="0"/>
      <w:outlineLvl w:val="2"/>
    </w:pPr>
    <w:rPr>
      <w:b/>
      <w:bCs/>
    </w:rPr>
  </w:style>
  <w:style w:type="paragraph" w:styleId="Heading4">
    <w:name w:val="heading 4"/>
    <w:basedOn w:val="Normal"/>
    <w:next w:val="Normal"/>
    <w:qFormat/>
    <w:pPr>
      <w:keepNext/>
      <w:pBdr>
        <w:top w:val="single" w:sz="4" w:space="1" w:color="auto"/>
        <w:left w:val="single" w:sz="4" w:space="4" w:color="auto"/>
        <w:bottom w:val="single" w:sz="4" w:space="1" w:color="auto"/>
        <w:right w:val="single" w:sz="4" w:space="4" w:color="auto"/>
      </w:pBdr>
      <w:shd w:val="clear" w:color="auto" w:fill="808080"/>
      <w:outlineLvl w:val="3"/>
    </w:pPr>
    <w:rPr>
      <w:rFonts w:ascii="Arial" w:hAnsi="Arial" w:cs="Arial"/>
      <w:b/>
      <w:color w:val="FFFFFF"/>
      <w:sz w:val="20"/>
      <w:szCs w:val="20"/>
    </w:rPr>
  </w:style>
  <w:style w:type="paragraph" w:styleId="Heading5">
    <w:name w:val="heading 5"/>
    <w:basedOn w:val="Normal"/>
    <w:next w:val="Normal"/>
    <w:qFormat/>
    <w:pPr>
      <w:keepNext/>
      <w:autoSpaceDE w:val="0"/>
      <w:autoSpaceDN w:val="0"/>
      <w:adjustRightInd w:val="0"/>
      <w:jc w:val="both"/>
      <w:outlineLvl w:val="4"/>
    </w:pPr>
    <w:rPr>
      <w:b/>
      <w:bCs/>
      <w:sz w:val="28"/>
    </w:rPr>
  </w:style>
  <w:style w:type="paragraph" w:styleId="Heading6">
    <w:name w:val="heading 6"/>
    <w:basedOn w:val="Normal"/>
    <w:next w:val="Normal"/>
    <w:qFormat/>
    <w:pPr>
      <w:keepNext/>
      <w:spacing w:line="360" w:lineRule="auto"/>
      <w:jc w:val="both"/>
      <w:outlineLvl w:val="5"/>
    </w:pPr>
    <w:rPr>
      <w:rFonts w:ascii="Arial" w:hAnsi="Arial"/>
      <w:b/>
      <w:szCs w:val="20"/>
    </w:rPr>
  </w:style>
  <w:style w:type="paragraph" w:styleId="Heading7">
    <w:name w:val="heading 7"/>
    <w:basedOn w:val="Normal"/>
    <w:next w:val="Normal"/>
    <w:qFormat/>
    <w:pPr>
      <w:keepNext/>
      <w:spacing w:line="360" w:lineRule="auto"/>
      <w:jc w:val="center"/>
      <w:outlineLvl w:val="6"/>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rtext">
    <w:name w:val="prtext"/>
    <w:basedOn w:val="Normal"/>
    <w:pPr>
      <w:spacing w:line="360" w:lineRule="auto"/>
    </w:pPr>
    <w:rPr>
      <w:rFonts w:ascii="Arial" w:hAnsi="Arial"/>
      <w:szCs w:val="20"/>
    </w:rPr>
  </w:style>
  <w:style w:type="character" w:styleId="Hyperlink">
    <w:name w:val="Hyperlink"/>
    <w:semiHidden/>
    <w:rPr>
      <w:color w:val="0000FF"/>
      <w:u w:val="single"/>
    </w:rPr>
  </w:style>
  <w:style w:type="paragraph" w:styleId="PlainText">
    <w:name w:val="Plain Text"/>
    <w:basedOn w:val="Normal"/>
    <w:semiHidden/>
    <w:rPr>
      <w:rFonts w:ascii="Courier New" w:hAnsi="Courier New" w:cs="Courier New"/>
      <w:sz w:val="20"/>
      <w:szCs w:val="20"/>
    </w:rPr>
  </w:style>
  <w:style w:type="character" w:styleId="PageNumber">
    <w:name w:val="page number"/>
    <w:basedOn w:val="DefaultParagraphFont"/>
    <w:semiHidden/>
  </w:style>
  <w:style w:type="paragraph" w:styleId="BodyText">
    <w:name w:val="Body Text"/>
    <w:basedOn w:val="Normal"/>
    <w:semiHidden/>
    <w:pPr>
      <w:spacing w:line="360" w:lineRule="auto"/>
    </w:pPr>
    <w:rPr>
      <w:rFonts w:ascii="Arial" w:hAnsi="Arial" w:cs="Arial"/>
      <w:b/>
      <w:sz w:val="32"/>
    </w:rPr>
  </w:style>
  <w:style w:type="paragraph" w:customStyle="1" w:styleId="mainpageheader1">
    <w:name w:val="mainpageheader1"/>
    <w:basedOn w:val="Normal"/>
    <w:pPr>
      <w:spacing w:before="75" w:line="360" w:lineRule="atLeast"/>
      <w:ind w:right="75"/>
    </w:pPr>
    <w:rPr>
      <w:rFonts w:ascii="Arial Unicode MS" w:eastAsia="Arial Unicode MS" w:hAnsi="Arial Unicode MS" w:cs="Arial Unicode MS"/>
      <w:color w:val="003366"/>
      <w:sz w:val="33"/>
      <w:szCs w:val="33"/>
    </w:rPr>
  </w:style>
  <w:style w:type="paragraph" w:styleId="BlockText">
    <w:name w:val="Block Text"/>
    <w:basedOn w:val="Normal"/>
    <w:semiHidden/>
    <w:pPr>
      <w:tabs>
        <w:tab w:val="left" w:pos="1260"/>
        <w:tab w:val="left" w:pos="1440"/>
        <w:tab w:val="left" w:pos="7020"/>
      </w:tabs>
      <w:autoSpaceDE w:val="0"/>
      <w:autoSpaceDN w:val="0"/>
      <w:adjustRightInd w:val="0"/>
      <w:spacing w:line="360" w:lineRule="auto"/>
      <w:ind w:left="58" w:right="58" w:firstLine="720"/>
      <w:jc w:val="center"/>
    </w:pPr>
    <w:rPr>
      <w:rFonts w:cs="Arial"/>
      <w:b/>
      <w:color w:val="000000"/>
      <w:lang w:val="en-US"/>
    </w:rPr>
  </w:style>
  <w:style w:type="paragraph" w:styleId="BodyTextFirstIndent">
    <w:name w:val="Body Text First Indent"/>
    <w:basedOn w:val="BodyText"/>
    <w:semiHidden/>
    <w:pPr>
      <w:widowControl w:val="0"/>
      <w:tabs>
        <w:tab w:val="left" w:pos="1260"/>
        <w:tab w:val="left" w:pos="1440"/>
        <w:tab w:val="left" w:pos="7020"/>
      </w:tabs>
      <w:autoSpaceDE w:val="0"/>
      <w:autoSpaceDN w:val="0"/>
      <w:adjustRightInd w:val="0"/>
      <w:spacing w:after="120"/>
      <w:ind w:right="58" w:firstLine="210"/>
    </w:pPr>
    <w:rPr>
      <w:rFonts w:ascii="Garamond" w:eastAsia="Times" w:hAnsi="Garamond"/>
      <w:b w:val="0"/>
      <w:color w:val="000000"/>
      <w:sz w:val="24"/>
    </w:rPr>
  </w:style>
  <w:style w:type="paragraph" w:styleId="BalloonText">
    <w:name w:val="Balloon Text"/>
    <w:basedOn w:val="Normal"/>
    <w:semiHidden/>
    <w:rPr>
      <w:rFonts w:ascii="Tahoma" w:hAnsi="Tahoma" w:cs="Tahoma"/>
      <w:sz w:val="16"/>
      <w:szCs w:val="16"/>
    </w:rPr>
  </w:style>
  <w:style w:type="paragraph" w:styleId="BodyText2">
    <w:name w:val="Body Text 2"/>
    <w:basedOn w:val="Normal"/>
    <w:semiHidden/>
    <w:pPr>
      <w:spacing w:line="360" w:lineRule="auto"/>
      <w:jc w:val="both"/>
    </w:pPr>
  </w:style>
  <w:style w:type="paragraph" w:styleId="BodyText3">
    <w:name w:val="Body Text 3"/>
    <w:basedOn w:val="Normal"/>
    <w:semiHidden/>
    <w:pPr>
      <w:autoSpaceDE w:val="0"/>
      <w:autoSpaceDN w:val="0"/>
      <w:adjustRightInd w:val="0"/>
    </w:pPr>
    <w:rPr>
      <w:color w:val="000000"/>
      <w:szCs w:val="22"/>
      <w:lang w:val="en-US"/>
    </w:rPr>
  </w:style>
  <w:style w:type="paragraph" w:styleId="Caption">
    <w:name w:val="caption"/>
    <w:basedOn w:val="Normal"/>
    <w:next w:val="Normal"/>
    <w:qFormat/>
    <w:pPr>
      <w:spacing w:before="120" w:after="120"/>
    </w:pPr>
    <w:rPr>
      <w:b/>
      <w:bCs/>
      <w:sz w:val="20"/>
      <w:szCs w:val="20"/>
    </w:rPr>
  </w:style>
  <w:style w:type="paragraph" w:styleId="BodyTextIndent">
    <w:name w:val="Body Text Indent"/>
    <w:basedOn w:val="Normal"/>
    <w:semiHidden/>
    <w:pPr>
      <w:autoSpaceDE w:val="0"/>
      <w:autoSpaceDN w:val="0"/>
      <w:adjustRightInd w:val="0"/>
      <w:ind w:left="3969"/>
    </w:pPr>
    <w:rPr>
      <w:color w:val="000000"/>
      <w:sz w:val="22"/>
      <w:szCs w:val="22"/>
      <w:lang w:val="en-US"/>
    </w:rPr>
  </w:style>
  <w:style w:type="character" w:styleId="FollowedHyperlink">
    <w:name w:val="FollowedHyperlink"/>
    <w:semiHidden/>
    <w:rPr>
      <w:color w:val="800080"/>
      <w:u w:val="single"/>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customStyle="1" w:styleId="apple-style-span">
    <w:name w:val="apple-style-span"/>
    <w:basedOn w:val="DefaultParagraphFont"/>
  </w:style>
  <w:style w:type="character" w:styleId="Strong">
    <w:name w:val="Strong"/>
    <w:aliases w:val="ZwischenÜberschrift"/>
    <w:uiPriority w:val="22"/>
    <w:qFormat/>
    <w:rPr>
      <w:rFonts w:ascii="Calibri" w:hAnsi="Calibri"/>
      <w:color w:val="auto"/>
      <w:sz w:val="24"/>
    </w:rPr>
  </w:style>
  <w:style w:type="paragraph" w:styleId="CommentText">
    <w:name w:val="annotation text"/>
    <w:basedOn w:val="Normal"/>
    <w:semiHidden/>
    <w:rPr>
      <w:sz w:val="20"/>
      <w:szCs w:val="20"/>
    </w:rPr>
  </w:style>
  <w:style w:type="character" w:styleId="CommentReference">
    <w:name w:val="annotation reference"/>
    <w:semiHidden/>
    <w:rPr>
      <w:sz w:val="16"/>
      <w:szCs w:val="16"/>
    </w:rPr>
  </w:style>
  <w:style w:type="character" w:customStyle="1" w:styleId="HeaderChar">
    <w:name w:val="Header Char"/>
    <w:link w:val="Header"/>
    <w:rsid w:val="004B3361"/>
    <w:rPr>
      <w:sz w:val="24"/>
      <w:szCs w:val="24"/>
      <w:lang w:eastAsia="en-US"/>
    </w:rPr>
  </w:style>
  <w:style w:type="character" w:customStyle="1" w:styleId="UnresolvedMention1">
    <w:name w:val="Unresolved Mention1"/>
    <w:uiPriority w:val="99"/>
    <w:semiHidden/>
    <w:unhideWhenUsed/>
    <w:rsid w:val="00CA0787"/>
    <w:rPr>
      <w:color w:val="605E5C"/>
      <w:shd w:val="clear" w:color="auto" w:fill="E1DFDD"/>
    </w:rPr>
  </w:style>
  <w:style w:type="paragraph" w:styleId="Revision">
    <w:name w:val="Revision"/>
    <w:hidden/>
    <w:uiPriority w:val="99"/>
    <w:semiHidden/>
    <w:rsid w:val="00B75415"/>
    <w:rPr>
      <w:sz w:val="24"/>
      <w:szCs w:val="24"/>
      <w:lang w:eastAsia="en-US"/>
    </w:rPr>
  </w:style>
  <w:style w:type="character" w:customStyle="1" w:styleId="Heading3Char">
    <w:name w:val="Heading 3 Char"/>
    <w:basedOn w:val="DefaultParagraphFont"/>
    <w:link w:val="Heading3"/>
    <w:rsid w:val="00A246F0"/>
    <w:rPr>
      <w:b/>
      <w:bCs/>
      <w:sz w:val="24"/>
      <w:szCs w:val="24"/>
      <w:lang w:eastAsia="en-US"/>
    </w:rPr>
  </w:style>
  <w:style w:type="paragraph" w:styleId="ListParagraph">
    <w:name w:val="List Paragraph"/>
    <w:basedOn w:val="Normal"/>
    <w:uiPriority w:val="34"/>
    <w:qFormat/>
    <w:rsid w:val="006059BA"/>
    <w:pPr>
      <w:ind w:left="720"/>
      <w:contextualSpacing/>
    </w:pPr>
  </w:style>
  <w:style w:type="character" w:customStyle="1" w:styleId="UnresolvedMention2">
    <w:name w:val="Unresolved Mention2"/>
    <w:basedOn w:val="DefaultParagraphFont"/>
    <w:uiPriority w:val="99"/>
    <w:semiHidden/>
    <w:unhideWhenUsed/>
    <w:rsid w:val="00285828"/>
    <w:rPr>
      <w:color w:val="605E5C"/>
      <w:shd w:val="clear" w:color="auto" w:fill="E1DFDD"/>
    </w:rPr>
  </w:style>
  <w:style w:type="table" w:styleId="TableGrid">
    <w:name w:val="Table Grid"/>
    <w:basedOn w:val="TableNormal"/>
    <w:uiPriority w:val="39"/>
    <w:rsid w:val="005E4B00"/>
    <w:rPr>
      <w:rFonts w:ascii="Arial" w:eastAsiaTheme="minorHAnsi" w:hAnsi="Arial"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474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hyperlink" Target="http://www.silverbulletpr.co.uk/pres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mailto:info@micro-epsilon.co.uk" TargetMode="External"/><Relationship Id="rId17" Type="http://schemas.openxmlformats.org/officeDocument/2006/relationships/hyperlink" Target="http://www.micro-epsilon.co.uk"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hyperlink" Target="mailto:glenn.wedgbrow@micro-epsilon.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micro-epsilon.co.uk"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hyperlink" Target="http://www.micro-epsilon.co.uk" TargetMode="External"/><Relationship Id="rId19" Type="http://schemas.openxmlformats.org/officeDocument/2006/relationships/hyperlink" Target="mailto:d.palmer598@btinternet.com" TargetMode="External"/><Relationship Id="rId4" Type="http://schemas.openxmlformats.org/officeDocument/2006/relationships/webSettings" Target="webSettings.xml"/><Relationship Id="rId9" Type="http://schemas.openxmlformats.org/officeDocument/2006/relationships/hyperlink" Target="https://www.samiswansea.co.uk/l" TargetMode="External"/><Relationship Id="rId14" Type="http://schemas.openxmlformats.org/officeDocument/2006/relationships/image" Target="media/image4.jp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1123</Words>
  <Characters>6407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Armitage Communications</Company>
  <LinksUpToDate>false</LinksUpToDate>
  <CharactersWithSpaces>7515</CharactersWithSpaces>
  <SharedDoc>false</SharedDoc>
  <HLinks>
    <vt:vector size="36" baseType="variant">
      <vt:variant>
        <vt:i4>2359385</vt:i4>
      </vt:variant>
      <vt:variant>
        <vt:i4>15</vt:i4>
      </vt:variant>
      <vt:variant>
        <vt:i4>0</vt:i4>
      </vt:variant>
      <vt:variant>
        <vt:i4>5</vt:i4>
      </vt:variant>
      <vt:variant>
        <vt:lpwstr>mailto:glenn.wedgbrow@micro-epsilon.co.uk</vt:lpwstr>
      </vt:variant>
      <vt:variant>
        <vt:lpwstr/>
      </vt:variant>
      <vt:variant>
        <vt:i4>5963877</vt:i4>
      </vt:variant>
      <vt:variant>
        <vt:i4>12</vt:i4>
      </vt:variant>
      <vt:variant>
        <vt:i4>0</vt:i4>
      </vt:variant>
      <vt:variant>
        <vt:i4>5</vt:i4>
      </vt:variant>
      <vt:variant>
        <vt:lpwstr>mailto:d.palmer598@btinternet.com</vt:lpwstr>
      </vt:variant>
      <vt:variant>
        <vt:lpwstr/>
      </vt:variant>
      <vt:variant>
        <vt:i4>5242897</vt:i4>
      </vt:variant>
      <vt:variant>
        <vt:i4>9</vt:i4>
      </vt:variant>
      <vt:variant>
        <vt:i4>0</vt:i4>
      </vt:variant>
      <vt:variant>
        <vt:i4>5</vt:i4>
      </vt:variant>
      <vt:variant>
        <vt:lpwstr>http://www.silverbulletpr.co.uk/press</vt:lpwstr>
      </vt:variant>
      <vt:variant>
        <vt:lpwstr/>
      </vt:variant>
      <vt:variant>
        <vt:i4>5242961</vt:i4>
      </vt:variant>
      <vt:variant>
        <vt:i4>6</vt:i4>
      </vt:variant>
      <vt:variant>
        <vt:i4>0</vt:i4>
      </vt:variant>
      <vt:variant>
        <vt:i4>5</vt:i4>
      </vt:variant>
      <vt:variant>
        <vt:lpwstr>http://www.micro-epsilon.com/</vt:lpwstr>
      </vt:variant>
      <vt:variant>
        <vt:lpwstr/>
      </vt:variant>
      <vt:variant>
        <vt:i4>5832819</vt:i4>
      </vt:variant>
      <vt:variant>
        <vt:i4>3</vt:i4>
      </vt:variant>
      <vt:variant>
        <vt:i4>0</vt:i4>
      </vt:variant>
      <vt:variant>
        <vt:i4>5</vt:i4>
      </vt:variant>
      <vt:variant>
        <vt:lpwstr>mailto:info@micro-epsilon.co.uk</vt:lpwstr>
      </vt:variant>
      <vt:variant>
        <vt:lpwstr/>
      </vt:variant>
      <vt:variant>
        <vt:i4>5832819</vt:i4>
      </vt:variant>
      <vt:variant>
        <vt:i4>0</vt:i4>
      </vt:variant>
      <vt:variant>
        <vt:i4>0</vt:i4>
      </vt:variant>
      <vt:variant>
        <vt:i4>5</vt:i4>
      </vt:variant>
      <vt:variant>
        <vt:lpwstr>mailto:info@micro-epsilon.co.uk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 Palmer</dc:creator>
  <cp:lastModifiedBy>Roland Davies</cp:lastModifiedBy>
  <cp:revision>2</cp:revision>
  <cp:lastPrinted>2007-02-14T17:29:00Z</cp:lastPrinted>
  <dcterms:created xsi:type="dcterms:W3CDTF">2021-11-17T18:19:00Z</dcterms:created>
  <dcterms:modified xsi:type="dcterms:W3CDTF">2021-11-17T18:19:00Z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