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49949" w14:textId="77777777" w:rsidR="00716E4C" w:rsidRDefault="00716E4C">
      <w:pPr>
        <w:pStyle w:val="Header"/>
        <w:tabs>
          <w:tab w:val="clear" w:pos="4320"/>
          <w:tab w:val="clear" w:pos="8640"/>
        </w:tabs>
        <w:jc w:val="right"/>
      </w:pPr>
    </w:p>
    <w:p w14:paraId="44895F5C" w14:textId="77777777" w:rsidR="00716E4C" w:rsidRDefault="00EB6CA5">
      <w:pPr>
        <w:pStyle w:val="BlockText"/>
        <w:ind w:firstLine="0"/>
        <w:rPr>
          <w:rFonts w:cs="Times New Roman"/>
          <w:sz w:val="28"/>
        </w:rPr>
      </w:pPr>
      <w:r>
        <w:rPr>
          <w:noProof/>
          <w:lang w:val="en-GB" w:eastAsia="en-GB"/>
        </w:rPr>
        <mc:AlternateContent>
          <mc:Choice Requires="wpg">
            <w:drawing>
              <wp:anchor distT="0" distB="0" distL="114300" distR="114300" simplePos="0" relativeHeight="251657728" behindDoc="0" locked="0" layoutInCell="1" allowOverlap="1" wp14:anchorId="427337ED" wp14:editId="59355869">
                <wp:simplePos x="0" y="0"/>
                <wp:positionH relativeFrom="column">
                  <wp:posOffset>-114300</wp:posOffset>
                </wp:positionH>
                <wp:positionV relativeFrom="paragraph">
                  <wp:posOffset>111125</wp:posOffset>
                </wp:positionV>
                <wp:extent cx="6398895" cy="738505"/>
                <wp:effectExtent l="0" t="0" r="1905"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738505"/>
                          <a:chOff x="1620" y="720"/>
                          <a:chExt cx="10260" cy="1349"/>
                        </a:xfrm>
                      </wpg:grpSpPr>
                      <pic:pic xmlns:pic="http://schemas.openxmlformats.org/drawingml/2006/picture">
                        <pic:nvPicPr>
                          <pic:cNvPr id="6" name="Picture 3" descr="Press release"/>
                          <pic:cNvPicPr>
                            <a:picLocks noChangeAspect="1" noChangeArrowheads="1"/>
                          </pic:cNvPicPr>
                        </pic:nvPicPr>
                        <pic:blipFill>
                          <a:blip r:embed="rId8" cstate="print">
                            <a:extLst>
                              <a:ext uri="{28A0092B-C50C-407E-A947-70E740481C1C}">
                                <a14:useLocalDpi xmlns:a14="http://schemas.microsoft.com/office/drawing/2010/main" val="0"/>
                              </a:ext>
                            </a:extLst>
                          </a:blip>
                          <a:srcRect r="1050" b="16924"/>
                          <a:stretch>
                            <a:fillRect/>
                          </a:stretch>
                        </pic:blipFill>
                        <pic:spPr bwMode="auto">
                          <a:xfrm>
                            <a:off x="1620" y="720"/>
                            <a:ext cx="4393"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
                        <wps:cNvSpPr txBox="1">
                          <a:spLocks noChangeArrowheads="1"/>
                        </wps:cNvSpPr>
                        <wps:spPr bwMode="auto">
                          <a:xfrm>
                            <a:off x="1800" y="1729"/>
                            <a:ext cx="10080" cy="340"/>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F1569" w14:textId="667A7D7E" w:rsidR="00E31D7F" w:rsidRDefault="00E31D7F">
                              <w:pPr>
                                <w:pStyle w:val="Heading4"/>
                                <w:pBdr>
                                  <w:top w:val="none" w:sz="0" w:space="0" w:color="auto"/>
                                  <w:left w:val="none" w:sz="0" w:space="0" w:color="auto"/>
                                  <w:bottom w:val="none" w:sz="0" w:space="0" w:color="auto"/>
                                  <w:right w:val="none" w:sz="0" w:space="0" w:color="auto"/>
                                </w:pBdr>
                                <w:rPr>
                                  <w:color w:val="FF0000"/>
                                </w:rPr>
                              </w:pPr>
                              <w:r>
                                <w:t>Ref. ME</w:t>
                              </w:r>
                              <w:r w:rsidR="003D38F7">
                                <w:t>40</w:t>
                              </w:r>
                              <w:r w:rsidR="00FC46F9">
                                <w:t>3</w:t>
                              </w:r>
                              <w:r>
                                <w:tab/>
                              </w:r>
                              <w:r>
                                <w:tab/>
                              </w:r>
                              <w:r>
                                <w:tab/>
                              </w:r>
                              <w:r>
                                <w:tab/>
                              </w:r>
                              <w:r>
                                <w:tab/>
                              </w:r>
                              <w:r>
                                <w:tab/>
                              </w:r>
                              <w:r>
                                <w:tab/>
                              </w:r>
                              <w:r>
                                <w:tab/>
                                <w:t xml:space="preserve">                        </w:t>
                              </w:r>
                              <w:r w:rsidR="002402B0">
                                <w:t xml:space="preserve"> </w:t>
                              </w:r>
                              <w:r w:rsidR="00397D04">
                                <w:t xml:space="preserve"> </w:t>
                              </w:r>
                              <w:r w:rsidR="0042067E">
                                <w:t xml:space="preserve"> </w:t>
                              </w:r>
                              <w:r w:rsidR="00725140">
                                <w:t>9</w:t>
                              </w:r>
                              <w:r w:rsidR="0042067E" w:rsidRPr="0042067E">
                                <w:rPr>
                                  <w:vertAlign w:val="superscript"/>
                                </w:rPr>
                                <w:t>th</w:t>
                              </w:r>
                              <w:r w:rsidR="0042067E">
                                <w:t xml:space="preserve"> </w:t>
                              </w:r>
                              <w:r w:rsidR="00725140">
                                <w:t>March</w:t>
                              </w:r>
                              <w:r>
                                <w:t xml:space="preserve"> 20</w:t>
                              </w:r>
                              <w:r w:rsidR="002402B0">
                                <w:t>2</w:t>
                              </w:r>
                              <w:r w:rsidR="0042067E">
                                <w:t>2</w:t>
                              </w:r>
                            </w:p>
                          </w:txbxContent>
                        </wps:txbx>
                        <wps:bodyPr rot="0" vert="horz" wrap="square" lIns="0" tIns="1440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337ED" id="Group 2" o:spid="_x0000_s1026" style="position:absolute;left:0;text-align:left;margin-left:-9pt;margin-top:8.75pt;width:503.85pt;height:58.15pt;z-index:251657728" coordorigin="1620,720" coordsize="10260,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ImBZwMAAPkHAAAOAAAAZHJzL2Uyb0RvYy54bWycVe1u2zgQ/F/g3oHQ&#10;/8aS7Ti2ELvoJW1QoL0Lru0DUBQlEZVIHklbTp++s5SUxMn1+oEg8vJrNTszWl6+OnYtO0jnldHb&#10;JDtLEya1MKXS9Tb5/Onty3XCfOC65K3RcpvcSZ+82v3x4rK3uZybxrSldAxJtM97u02aEGw+m3nR&#10;yI77M2OlxmJlXMcDhq6elY73yN61s3marma9caV1RkjvMXs9LCa7mL+qpAh/V5WXgbXbBNhCfLr4&#10;LOg5213yvHbcNkqMMPhvoOi40njpfaprHjjbO/UsVaeEM95U4UyYbmaqSgkZa0A1Wfqkmhtn9jbW&#10;Uud9be9pArVPePrttOKvw42zH+2tG9AjfG/EFw9eZr2t88frNK6HzazoP5gSevJ9MLHwY+U6SoGS&#10;2DHye3fPrzwGJjC5WmzW6815wgTWLhbr8/R8EEA0UImOZas5VKJV/EZtRPNmPJ2l8xUW6Wy2WG5o&#10;ecbz4b0R64htd2mVyPE/8oXoGV8/9hVOhb2TyZik+6kcHXdf9vYlpLU8qEK1KtxFm4IiAqUPt0oQ&#10;1TQAtbeOqRK8JEzzDmxilV7KFgkrpRfw6a2DsZmTreReUsnTySEPpzqjYEybq4brWr72Fq4HR0g6&#10;TTln+kby0tM08XaaJQ5PsBWtsm9V25KiFI8sANAT4/0HkYOpr43Yd1KH4StFASDEaN8o6xPmctkV&#10;EpW7dyVwCnSIgPKtUzoMsnsn/kEZDG/M0nPIjq81W23my3E5OBlEQ/AqwKStgx38tBBreiiDCvZw&#10;+Q+N+9yBk3uXiw10idZdn7oPKjgfbqTpGAUoC3jiV8EP7/2IbNpCmLUhcoGY560+mYCjaSaiJ7xj&#10;CPjU0tAj/aQFRs/U+KU28LHhVgIlpX3w4sXkxU9U95/myCLl4yZqFCwcMU1OIuR+6Bf/47VHR4eX&#10;/ZwO63ToBNnFPLLN80mILE3XYyNYLGObuO8Dv6yEN60qJ6d7VxdXrWMHjtviYk1/8WtBlY+3fUcy&#10;qnOQjKJwLI4QmMLClHegzRk4A7hxWyJojPuasB43zzbx/+45tZr2nYam2BJikC2XxIGLg8UqpUEx&#10;beFaIMU2CQkbwquAEXbs8RXVDd4w6KPNa7ToSkUXPqCBr2gAO8Uo3i+ITi6wx+O46+HG3n0DAAD/&#10;/wMAUEsDBAoAAAAAAAAAIQD7XXKVoTMAAKEzAAAUAAAAZHJzL21lZGlhL2ltYWdlMS5wbmeJUE5H&#10;DQoaCgAAAA1JSERSAAACmgAAAH0IBgAAAALSw+wAAAABc1JHQgCuzhzpAAAABGdBTUEAALGPC/xh&#10;BQAAAAlwSFlzAAAh1QAAIdUBBJy0nQAAMzZJREFUeF7t3Qn8bVP9//HmeS6VxpsmRYOkRIVEKpkK&#10;mUIUoplyS1SoW7eZBkVRpmZDA5GiAXVJEUXSPGie5/b/8Vy/s77/49t32Oecvc9e59zP6/HYj8v5&#10;nmGtPXzWe30+n/VZ16uCIAiCIAiCoAVCaAZBEARBEAStEEIzCIIgCIIgaIUQmkEQBEEQBEErhNAM&#10;giAIgiAIWiGEZhAEQRAEQdAKITSDIAiCIAiCVgihGQRBEARBELRCCM0gCIIgCIKgFUJoBkEQBEEQ&#10;BK0QQjMIgiAIgiBohRCaQRAEQRAEQSuE0AyCIAiCIAhaIYRmEARBEARB0AohNIMgCIIgCIJWCKEZ&#10;BEEQBEEQtEIIzSAIgiAIgqAVQmgGQRAEQRAErRBCMwiCIAiCIGiFEJpBEARBEARBK4TQDIIgCIIg&#10;CFohhGYQBEEQBEHQCiE0gyAIgiAIglYIoRkEQRAEQRC0QgjNIAiCIAiCoBVCaAZBEARBEAStEEIz&#10;CIIgCIIgaIUQmkEQBEEQBEErhNAMgiAIgiAIWqFTofnXv/612meffarNN9+802OLLbaonvOc51RL&#10;ly6t3vve91Zf+MIXqmuuuab6y1/+0mtpEASl8K1vfWvO57iLY+edd66e//znV4ceemh1/PHHV+ef&#10;f371k5/8pPr73//ea21Ql2uvvbbaZZddqq233rq6/PLLe68GQTDpdCo0//jHP1YPfvCDq+td73rV&#10;DW5wg86O61//+qkN/cctb3nLao011qh23XXX6qSTTkpt/e9//9treRAEXWEimJ/TuZ7ncR5z2Y7b&#10;3/721VprrVXtueee1SmnnFL94Q9/CNtRgx/+8IfVXe961+pmN7tZ9ZWvfKX3ahAEk04xQvOII46o&#10;zjnnnE6OM844o/rQhz5ULV++vNpvv/2qTTbZpFqyZMl1BpHb3va21W677VZ9+ctf7rU+CIIuyEKT&#10;oDv99NPnfKbHdfj9Y489tlq2bFkSlhtuuGF1j3vcY8Zu5HaKmKxYsSIE5wL0C82ws0EwPRQjNEua&#10;wf7nP/9Jbbv00kurt771rdUGG2xQ3eIWt0jtvOlNb1ptu+226W8xaATB+MlC8y53uUv1+9//vvdq&#10;Gfz73/9OHsxLLrmkesMb3lCtv/76SThpLxvyzGc+s/rud7/be3fQTwjNIJhOQmjWwOBx8cUXV3vt&#10;tVcKqWsvLwUR6m9BEIyPkoXmbP71r39VX//616s99tgjTVK1e5VVVknpOCa0wf8nhGYQTCfFCM1J&#10;MSy8EZtttlkKq8vRspjpz3/+c++vQRC0zSQJzX6Ezh/3uMcl23HjG9+4Ovjgg5MQDf6PyNEMgukk&#10;PJpDYLX8G9/4xhQKM2hst912sUI9CMbEpApN/OlPf0qr1E1Sb3SjGyU7EvwfITSDYDoJj+aQyM88&#10;7rjjqpvc5Cap/QcccEDkbAbBGJhkoQleTPbCJFU4/fOf/3zvLys3ITSDYDoJj+YIEJZvetObqhve&#10;8IYpFPapT32q95cgCNpi0oUm/va3v6V6kfqx5pprVr/73e96f1l5CaEZBNNJCM0RUZh5m222SX14&#10;+MMfHgNGELTMNAhNXH311dXd7na35Nl8xzve0Xt15SUWAwXBdBKh8wb49re/Xd3mNrdJA4ZwehAE&#10;7TEtQhOvfOUrU18UeJe/uTITQjMIppPwaDbE7rvvnvqhbt4///nP3qtBEDTNNAlN21VKuzFJ/drX&#10;vtZ7deUkhGYQTCchNBuCYdQPA8b3vve93qtBEDTNNAlNed4bb7xx6s9rXvOa3qsrJyE0g2A6idB5&#10;Q6ileZ/73Cf15aijjuq9GgRB00yT0IR6mvqz+eab915ZOQmhGQTTSXg0G8IuH7aX0xf7GgdB0A7T&#10;JjRPOeWU1J973vOevVdWTkJoBsF0EkKzQQ4//PDUl8c+9rG9V4IgaJppE5q2t9UfAmtl3vghhGYQ&#10;TCcROm+Q448/PvXl7ne/e++VIAiaZtqE5uWXX576o3j7z3/+896rKx8hNINgOgmPZoN8/OMfnxkA&#10;x4GFBL/97W/TQPWNb3yjOuuss6pzzjmn+sc//tF7R3O4VvZ5v/TSS2eOyy67rPrZz35W/fvf/+69&#10;q3x+9atfVVdcccV1+uHw2rXXXjsRuzsRV1ddddX/9MFBqEz7/tnTKjTtMnbllVf2Xh0PttO1eHH2&#10;fWQ1fBt2ZCH6hWYX4wFv8lzn4qc//elEVhJhy+azd2q4/uEPf+i9s1y0ca5rkseeSbsurolxZnZ/&#10;jK3G8mklPJoNUldoekAYVQuI6iIH1AP3oQ99qNpzzz2rRz3qUdVtb3vbtCuRfZMdVrzbf/0Xv/hF&#10;71PDYfA599xzq0MPPbTabLPNqlVXXfU6v9N/eJ0nxnV8+tOfXr397W+vLrzwwvQdXWKQFJI88sgj&#10;qx122KF66EMfWt3qVreatx8Of7v5zW+edmpRhF8qxBe/+MXODLJrTlCqzfrc5z63evSjH13d4Q53&#10;WLQPBMtqq61WPfnJT66WLl1affrTn54qT9k0ezR/9KMf9V5tHs/E17/+9bSb2RZbbFHd+973Tvut&#10;z3cfKbt0v/vdr9pyyy2r173udckmtFnrc5xCk0Bhp+w1n8/FfM9Vfqaci6222qp6/etfn8Yr41cp&#10;sLcXXHBBKvyf7R1btpitYE/WW2+9ap999qlOOumk6pprrulksu038/i29957V+uuu251pzvdadH2&#10;u3/ZOuPUy172srQ7X0m2Tls+9rGPVc9//vOT/V5oDPL67W9/+/S+vfbaqzrhhBOS/TcOTDrh0WyQ&#10;ukLzEY94RHrATz755N4r80PkfPCDH6w22mijJCx9vyMbiXvc4x7VIx/5yFQihRHcdtttq9/85je9&#10;T9fHzWzme+CBB1b3v//90wOcf+uWt7xlGgBWX3319BDkw+8uWbKkWmWVVdLgkN9vwHzgAx9YHXTQ&#10;QdV3vvOdsT0ojJXByqD4kIc8JBna3CbtY7gsuFAcu78fDu93Lu94xzum9ufPOQ8+wxC7R8cxgzaz&#10;Pfroo6vHP/7xaSOA/ra45lIz1lhjjf/pg37d6173Stejv++M2J3vfOckni08mfQ8wGkTmgSc/rjv&#10;eDuaJD8TxJEJVP+9bVLqvvC8z76XPNf+5j35/XlQ32+//VIEpWnPeb/QbMPx4FwQUiaQzgXx2H8u&#10;3E+zz4UJvT47F/3PFBGuysiLXvSi6pJLLukkisCusq+K/j/gAQ+4Tn+yvWPT5rJ3xl12hLAxlvgM&#10;R8Xtbne7JNrYiXE4C9i6Y489ttpggw2uM76517RNG7V1dvvXXnvtZJfZuv57VB+8Ziw89dRTO9kE&#10;wXk788wzq+233z7dN9qkbc6z8zvXNTExmH09HOz/hhtuWH3gAx8YalwvhRCaDUIc6AtjtRD3ve99&#10;0/sIyPlguN773vcmcdd/oxKcy5YtS4OT8FYTBs5M8tnPfvZ1HlhG1Czsox/9aPK4zOfVY+wMjryH&#10;PG+77rpr8oDm7zGD22mnndLMrE3cS694xSuScc2/TXTp14knnpjax9O7UJifx8cMdMWKFWlm7bOM&#10;Wf4+g8vTnva0FOpoA+fyPe95T7p/8m8yTCYP7373u9Pg65rb9nQ+fIdw2be+9a008XnJS16SjFi+&#10;hxwGz8985jOdeC6aYNqE5vve977UH5OcJvnlL3+ZhJDvzdfeORMRcX+7j+cbvNwbRID7yPOz7777&#10;JsGVv4dg5elsssh8m0LTc/2CF7wgPU+5D+yUCiFy650L/Z3vmXCevvnNbyavn0knIZ6/R3udCzZm&#10;XBDMNglhX3M7eGX32GOPNK6YCLB3C02M7bfPg24sedvb3lZtuummM2LaWPO4xz0ueUnbgJ0yXuax&#10;0EFomgy/853vTHpA2xaydWw5W+fafeITn6gOOOCAtA10tnX+JegIznGgT6JHvLEm99rgXw4DE73P&#10;f/7z6R6fLyVFX/WZfXvzm99cPelJT7rOxND1NfZPoqMghGaDMOr64gZZiMWEJmEnnJFvMILpsMMO&#10;q3784x/33tEMQvdq+N361rdOv8Nz+axnPas677zzeu8YDgbAjM6sMotX/xKCTYehDQwMZRZnZvWM&#10;voe1idxR3yF8Li0g94Ux5jVlqJvi+9//fppE+H7GibEywDdlVOQ08URlIe43XOtf//rXvXdMDtMm&#10;NF0H/XnCE57Qe2U03Jfvete7Zq51fiY8k6N45D1r7PRuu+02431yHxFeTYQr+4VmU+OBQZ2IymLb&#10;wM0uffazn03CYFh89qtf/WqaROeog/Ms7Ev8tEXuTz7/bPaOO+6YbHYT9o7TgJjhdfP9PItE0nzi&#10;aBjYOqI23z/rrLNOclI0ZeuMny984QuTNzH/hnM0akrZQsix5An2ew6Tste+9rUjp8KY4HiWCWj9&#10;8N30A/E8SY6CyNFsCA+iskb6Ivy8EPMJTTcOL9Td7na39HfGxHfxTDSNWWBuL+PLa2bP9lGM72wY&#10;Pt5BhagZLDNMW3T6nabgcc1C+WEPe1iaNbYRxtIXs3shHv3IxqsJscn7IP9LH1x7YZI2wlbuL54Q&#10;gyPvrN8jaNvMC2yDaRKavBj5eTeZHBULV+Tm8kg5/Pf555/fiAjJuI+EbHfZZZckCj0P7PioNrxp&#10;j6Z7ne3RPvaHEJCj2qR9YC+lHO28884z3idpOG14Ao2Xznm+tqIrbEeTNjtjHQGPKTvht17+8pc3&#10;kjbkXGVvsBD3McccM9Bahbq4R3/wgx+kqFS2dSI7TTtrPFdEcha17t83vOENjYe5nSM5m9mh4l4T&#10;reoiNWAYQmg2hME6hx14DhZiPqHJ/W+G6m8PetCDUliqjVkLMZZDwtzxn/zkJ1vNMfLd8nCyh4Wh&#10;aeJ6n3322TOhIzPkpvPb5sKs2wNOaBrAeAlHGcQZPtdAH4hN4bm20V5hq3zuiOff/e53vb+WzzQJ&#10;zdNOOy31hRAiGkZB6DbbU7m8QvJNeqJmQ+BIwRBx8ZvC0nL7hqVJjyZBKe1Iuwia97///a2eC3aa&#10;Hc3Pst90Lpqy3yJBhCWbI7IitNp2vjg7wZuZhTpROArGyHxN5JRedNFFvb+0h/NPCGZnhEhhUyLQ&#10;d7/0pS9Nos85eupTn9p61QhjnNQX4tlvilRMQlQqQucNIZSqH0IO+rUQcwlN4i8P/G6etlY694tZ&#10;4szMdVwI38qZ8du8taOE6Am0nDPGazHOmR0DLOXATJ8BJtqGgTcrh1uITAPtOBF+Maj7favaJ4Vp&#10;EZquPw+/vki3GUUIfelLX5rJjRaKbDJqsBjyhoX9/bbJtpSPYQRWUx5N54LQ0x75yOMsGUVMyW30&#10;20LpVhyPCkGZd51jN+UBjgvX0WTab1uoMmyuvQgNO+172O22c/Znc/rpp8+kOMhjHVWk64+V4b7P&#10;/apCSxue5blwTUwis2NLDmjpdjA8mg1ghpQ9hBKSFzOys4Um48Qlboai1EYb3iVt4j3hdeCNEz5t&#10;S8wuhEEp558aGInPQdGXnA/rO7oI/RIJ8ja1weRimBw1oRBClcE444wzeq+OD+fRBMl9RzRPymRv&#10;GoSmc2+xXxPX36rnHC3gne7Cw8EGWsihDcSQaMOgNCE05U1KRXBPE+9tpB0thkVF2fvI3o6a825x&#10;DJvtXhlWxI+CnFNVLlzb5z3veb1XB4ODg43hiVOCaNw4Z29961vTNdGGz33uc72/DA7bT3y7JpxD&#10;PKbjEpkZ/eExF7lwXZ7xjGeMpUrAsIRHc0TcYPIo3cAGvjqz536h6fPySPy/skdN53ZkJEgz4n5H&#10;MnwbeTF1MaDIY9KWxzzmMQP32ftzcv/y5ct7r44fSe3ZC02wDQJjlb1AjMQo4fdRMNlQKkQ7THLG&#10;PYgNwzQITau5tV8/VGoYNnVFTmYWASZwbS54WAz2nHdFW0y+Bm3LqEJTdEZI1u/zFLe5KGcxiH1l&#10;abRFm4adDJuYZ7utCkhXdkJ9TmOcEjzaNAhsSrZ1wstd2RgRA4tqtEMkaVjUiiaaCU0pGV31x+9a&#10;oyBCqS2vfvWri7XfITRHxOxMzowLLZ+lDv1CU56Kz5qZtBXuIiqzmBBW68KTORuezDwbe/GLXzzQ&#10;jPAjH/lI+hzPyTjyMufDQ211o7YIfQ8yCJiQ5PtmGO9Pk/CSaAfviwlJ6Uy60JT2IQdbH9SbHXZy&#10;aSFa9qqLiFj80DVESF6wYAI1SIiyX2gOOh4QEUSM32VfCfCucS6UidMmNRWHEYk5cqNPXU4i9CXb&#10;a+JmELSbffFZOb1dwguoHdqjrN+gmAC5P4luwq4EbMCgPQSnCiwlEqHzESAS82zziU98Yu0VyFlo&#10;crnLvXHTS+5uYzbiO5UVciNq6zgWm9RF6FDfJVMPshDCCsh8zttcxFQHu4tov3ysQWoK5kUgPKJN&#10;lkkaBt6XvKDjqKOO6r1aLpMsNAn5nKdMhPBsDos8Lc+Pe6+kAUYOoXQA7VJFoy6jeDSFl3mZLPqQ&#10;714KHBHOg+s0qMiSjuO5ZLuND10jLcN9y7M6CEpJ+Zz0ji7FMkzq8kSIZ3IQfFbU0WdFf0qpZ2kM&#10;3GSTTVK7OJK6HhPnIoTmEBBvjFkuS2KXCUayLllovuY1r0khYGUX2howDWR5twHhj5Jc6/3h40FC&#10;KkKNPqP8Rte4btk7pdh6XQg6n7EKswR4n7THuS2dSRSaPPY8QdlmCHePIjINennxj4hASeirWpva&#10;ZuBj5+swrEeThzgLMpPQQaIjbcOLmeuk2kltkEml+0WfiOdBw9Vt4D7TD7mvg4gZ4WWfU36u63I8&#10;xpi8sMq/g6C+qOvB7oxzgVkd2JK82MkGBKURofMBYTiOOOKI69RuVKx1ELLQtPWUma4HsQ20NT9U&#10;ciEJu9LgieH9MLgojF4Hqwb1SU25EsirKYXR65KNr9BpCeSqCXLbSrxP+pk0oSklRs1Vz7qBijdk&#10;VM+OfZ2dA96ZLtNH5oMw8kxro9SMOgwjNAkHJWb8jvSVEst08WJzKJjs21moDvqV7dwo+YRNwlGh&#10;Pca8Qbx5dqHyOQ6VEuo+vuUtb0ntka9ZF/dzrmQgVF0a7hdl9/J5LsXbmgmhWROiTZjUQ2/AcBAY&#10;wwwYWWgadBR6bWthjgFO2MbvKO9QImbGiko7H7xpdbyaOS/SoqYSvBe2ttMe+XJ1yXmmjFedPreN&#10;ffe1h4e19JqakyA0ea6U2SEw84IxQki6zKhC3sISnlE2yOBfKnYM0m8bQ9RhmNC5BUAiNn5nkIjC&#10;OPF82+pSG4U46+StyjnNYVqetBLIgtFCzkGEjDJqPqfG6LD5yE2i3qn2qOdc134ccsgh6TM8510u&#10;pF0IDi95tKoTdLGyfyEidL4IBgVt22677Wa2ICQObQM2bDmBLDQdtixrixzqGDRkM26ILoOmwbNO&#10;Er/cGv3iDSxh5iYH1uDoHqmLgtImAIzC1Vdf3Xu1O3JNTbPhEJqDQzw4b7zy7gden7yrilzMN77x&#10;jY15Ht3/7h2DXsnFmk3MnQOHHWEWYxihmb1TREzJ3m2OFOfBpKNOSTd2LU9Qul5AkxlWaOqvz3kW&#10;SlhsqJSYe0w1gDq2zjifC/GXIvrnwoQmLw5UvrCkFJIQmnNg1nXWWWelfB/5d0SQNlrlvO+++468&#10;jVW/0BylntdCCFEoReE3Sp3pZzzIeQsvonMxiLR8/gZZgNMWBIQt+QbJo+IJV3uVYDBp6RrPoj4o&#10;2TTM6thxkoWm2btduNiOcR08BTwiCnHLs33Vq16Vth+UBpOFgUN5H8beoq8mJ3m+SxqM32CfSsZz&#10;bYtTba1TkWPQ0Ln7NJerOeigg3qvlolBXy6/ttYJvXoeFX53jLu4+XwMKzRFrfKKdROuruGRZOtM&#10;8OvYOs87DSD6ZFvTksneY06bklJqihGaVtVZnTauQ5kDe0o7FHJltOUz8kQYMMy+tMuKYq/Zv5TA&#10;bCLMmYWmh2+YQt91MAvmLbPSb5gyDuNGiNE5sYhgsXNsAMu1A4XPSxdGc2HgyYsEhKtLzLMrlSw0&#10;He7xcR4mBvm3Zx8iHltvvXVKxvdct5ESwTMoHcbv2XKydAhxbVVfczEPy6BCU/+dc+/nPS0d9Zad&#10;C9UyFjsX7h0CzdHGfTQMxmjtH1Roan9OHTC5VtB+ksgL2+RWlz7WuC55x6C2nFjDUIzQLOEwa1GL&#10;iidQ/qUHS9mdpsPOWWjyTLQV0t5///3Tb2y88cYTIcSUatFeoquOy583yfUSjuKxLcUYD8IFF1yQ&#10;FpURL7YzK30RTilkoUlwKYpt4O7i8GzxUln9rQYpA++eJH6Ey5/ylKck75XQYVP7bCvjo+/yPUfd&#10;Rm8cGOwI9Dq7Zw0aOs8pNIMKn65wLrRXZGzSnnX21SRq2PNtUmBVNFunWkjJqVz9qDktRUu7leOb&#10;BHIll1LqfKIYobnRRhulEivjOHjPbCGlHpgVi1bcStJXskjocJDSDcOQhabQWhtof95v97DDDuu9&#10;Wjbqe2qvo07ejPBH3ifc5IBXehIG3tnkmqBZbHomgoUpMUfTdZN/JpJw+OGHp4lqXqRCaNm1x5aj&#10;ow6w2fNvN7FJgHgUVTEpsD3kQgwqNHM+2qTs02/hUvY2lVTPuA4mxeystg8jNDkPDj744DQREy20&#10;or70XHDY3tXEUZRzlHJk4ySPKSa6pRA5mh2QhebSpUt7rzSLBTU8CAY4aQKTgD2Jc/mI888/v/fq&#10;wvhMFtQMmJmcXXYmZbYMkwJGN6dqyAmWCzUJRrgrShSaszGwsm9W85tES8FxjyrWrv3Dkm3HJBTW&#10;h/PA+6rNi9X3G0RoOrcEjwna0Ucf3Xu1bLQ5p/y4LyYFAqs/8jisB5lX3xoH18z3KM3FwVPCSvT5&#10;UJpLW42nk+KFdk61WVSlFEJodkAeLOpuWTkoDIOBzQy09OTljBBFvhcGMcKMFO90nm0LpVsgIGxg&#10;0ZBFUaWH1QljZWrygiiCZLXVVksed4vS5DTVSSdYWZgEodmPAVbY1Ip+7XavWi096DU1+ciVL+pO&#10;xkog738ucrQQgwhN222amNbxlJaC+yDvfy7nv2RMgC1uXL58+YxdGsWjmRF1OvLII2c2G2DrCKLn&#10;Pe956Rlhz0uydbyw2qks1aSg8oU20wBtR2frUozQLL2OZpNkoanwextYiev7he4mJZxstqjennYP&#10;ugqbkJRLK5wo/8l3OMycCTarguWACm2WLNjUR+TlzttB5oOgkogu38+ih5U9l3PShGZGWy04dF8S&#10;SPItB5kEqYtr8JDXOwkL/DJ50wj1ZhdiEKF56aWXpigA4V3Crjl12WabbdK5kLJVCsSIKJgKHjx4&#10;r3zlK9N2k3lTEverWsfDLgaaC9dMbcpcNigfRK1d4ghc4fquo1N5waa0pklBPU1tFtGUrlECITQ7&#10;IAvND37wg71XmsVKet8vTDMp9AtNhm4YDNpmxIylxHWLunKYxuHB8xpjL6fTPWe1d2keT6vq1Xrb&#10;c889UyJ6Dqs7/LdqBRaj2MLUpMIAvTJ5PCdVaMJ9nnd84SE677zzen9ZHDnk7mGDs7SRSSELzcVy&#10;0gcRmlJkfKeJZekRi36y0LSSuSncU4SiRWc83crx2HnMIklRM4JOyFouqzUKJq0WohKM7KHJi0hQ&#10;v53J55Ynz1aYvLHDljdaCEJS1IaQU9fS/Z1/X3s4S9g65avGbesI8LwOYDFvfElkoen8mZyWQAjN&#10;DmhbaOZ9tCXh8yIsdNhlZ67/Hvch/J33gba93qgYfH71q18lUSI52mKMvA2c33D4bwOb2bsi2xZy&#10;WBlbksfQM8LTINQmuduMP5e3cRDShKei/M6hOqTCiqXuXtEEkyw0IZ0j11R03epWhZBv7Z61ele5&#10;mLmeo2GOus/9fO/z+kLfQUDoK5G1EIMITc+q7/QszPWbTR0L9W2hPs935HxV4nsY3CtEpfJ8Bxxw&#10;QLXpppum8UQagYVG/RPrhQ7nzfvdS+yiUPbaa69dbbvttilc7PvZkf7QaxtCsx+2bsWKFSlyw4Oq&#10;TXPZOqlR0oqkWFm8y9a1MdkQDVRZwm9bCzDX9ezymO/+y15YtuKiiy7q9aZbIkezA9oWmori+v5J&#10;PZoQmnNBePIKWRX8tKc9LQmV2b/Ny8TgCsO7PgxZSR4Tz4yQkrQLg5V7SZ5Tfx8YZ4uKtt9++5T7&#10;Ka1gmjyeky40kUWjwZP3ug4G1rpCosSjSaGZRc+kHoMKTZMTizx493KuZP9BMJq8EEY77LBD8mAS&#10;osYC+cBsmaoH7jseRCk4Vr6zb3aXqjPZaVtozkaftVNOp/QnIn22reOJZesIZFEqtq6pcn4iS8aC&#10;/t+bpCOEZo/waLYjNPO2bFbKWZE5aYdZbdsQj2brZu0f/vCH03adZq2zxWf/whzJ6u7ZkiAghf8/&#10;/elPpxCZUI/QKiPT3weeUMaaWBlmf/6SmAahyWuevSV198h3nxKarqU85rmenZKPc845p9eTuekX&#10;mouNByeddFI6d8rOzPVbpR/2wa8DQUdoifbkSQavnnvnta99bZqk8HASV2xBm5PicQvN2egf26XP&#10;bB2vp4VEs22dSJ4yYO6RUXIUhfXXWWed9L0mBnNdx5IP6ROl2McQmh3QttCUm+P7rXIN6sNYE208&#10;hsI3W265ZTLwOW+IQWPYLNixhVlJns6MNlmlrvKABVC77LJLEsrysPTBYGUw33XXXdNq3VJWJQ7C&#10;NAhNKADtelj8VWdnqOwFdQ9O405Sw4TO5RFOKxZ8EZTuEQKKPWfb7VDXlNduELoWmrNh61RisDCM&#10;qJL3yta5f7KtIzrZOsJ+0IWx/aHztirErCxE6LwDxiU0hRqC0VB2SbmIF73oRclD7Lw6rMjcZ599&#10;Uji+dHjPeImlDBgksmeEgBbOnJRCxJlpEZoGSCFP4b869i8LTQs4SllN2iTDCE3nr6ldl0pChYyc&#10;z6mPUmW6zrsuTWjOBVtnFyLCUC5ntnWeMTnuCrDXpV9olrTLziQSHs0OaFtonn766en7rdibRI9V&#10;qTA8QtQKcOdwjYFR4vwk5UDKe+LpzLuUKBGzbNmygWf8XTEtQtOgmMVEnQLsBkn5t4THJJU3qssg&#10;oXPnIt+7k1TeqA76o5i5/vm3lIngJAjNfthkOZtShnL9WZEdE+66ZZNyxYS9996790owDCE0O6Bt&#10;oalQuZmc/CVhlqBZCISPfexjM9fRwDhp+60LvUkRWG+99dK9Qjgrmtx13bo6TIvQBC+Lvuy///69&#10;V+aHAMlhQc/4tDGIR/PKK69MgptwmKZzwTEgBOwa81wTSqUwaUIzQ3Cq3JH3AGfrnOM6nnCRLJ+x&#10;eDQYngidd0DbQvOqq65K3kxGeFJ2zZhEJOHzbrqWvIOf+tSnen+ZHDyDyiLJAWOA1eYs3Ts7TULT&#10;6mB92W677XqvzI/JQd4/3cKgaWMQoamOqFxV9606j9OCyR9b4llsa3wYlkkVmhmryJUEyuF0Je0W&#10;Q9UO71WiKxie8Gh2QNtC02IQhb79xjHHHNN7NWgDpUHWX3/9dK5dV3U4Jw1eFMWc9cEgV/r2htMk&#10;NOV+6cuTnvSkWgs8FNr2/mE3NSiZQULn0jzyuZiW/DkREWXV9OkRj3hEcRO+t7/97altkyo04b5R&#10;a5LYFE5frBKCSiPea6X/NOZFj4vwaHZA20KTwco7GgiHTgK8EptvvnkKIc4VgmZ0hafNQgfZTWUc&#10;SD63OIhBsk3bQvB66oPSGyXhWcz3pd1DSmaahKYyRfpiVywpGYthAZr3K+1SuucZVvt6ru1ytZg4&#10;GURoIk+OJiWsee6556ZzIWw716RCKFfhdX1617ve1Xu1HEQ+tK2u0LRgi63jCS0Jjhgr+PVlq622&#10;WnAdgxQNBe0tJlpMlJaCUnzus9NOO633SveE0OyAtoUmsqfEzHgS8u4sTtFeydfzCU174HpPid4c&#10;ddu0jXdzodyfQw89NL1PvlBpqNenbbyaJQu4lVlo5vAlD4tQYOlIxdDeRz/60YsK40GFpmiNyZ2S&#10;NpNQ/cE2is6Fer1znQvbBfo7UUPglIZrqH11habdzLzfvV0a6kxqmzzfhdYxeMayKJ2EEkfG+rzI&#10;06LgUgih2QHjEJq8flao8rQpo1IyZve5dJCBdy4YZnUtvUdx9dLIK/0NkvZbnw+ru72P0S4Nu4Qw&#10;vPLehIxKZWUWmsRYHkjsclUywpQ5h5mXZTEGFZr2dGbf5DOWfi6QhdpLX/rS3ivXJRehNz6Udl+7&#10;Njk/uK7QzPe2MkOlof5mro+8WG69qKD3bbjhhsWX0uJ11Va7R7lmpRA5mh0wDqFpJmaHGL+j+HjJ&#10;mGR46AnjhVZZKjGhP1tvvXXvlXIwK9Y2B8/EfLjm3rNkyZLi9iNXM9Qgon2KiZfKNAlN51lfiJA6&#10;Hkpi9PGPf3z6TOlpMRYlmrjwOioBthiDCk2Rj0c96lHpXFjkMVckpBSuvvrqNEFwLpRIm4u8o1vd&#10;Scc4sfmDCaj21RWa0qG8/3a3u11x10Z7bF2pfWqULoT6tcYnmwPYqKNk5J/q07rrrltUxCOEZgeM&#10;Q2gi59QIn5dmuPrJAlI77W87H/ay9T6hstIMF8GjbY6FPMhy1ghqxveKK67ovVoGDFMeuOXDlso0&#10;CU1lsvTFoEfo16F/i9mSQ8bLly9P7XSvL/RcZwYVmrCXt9+45z3vmbxUpfK6170utdPkf74tYHO6&#10;k/3MS6p/TFTmBY+OukLTPtuENYEqWlISxo/sYbbIaSH0Vakp71WDs1QsTFWJQTtLWyAXQrMDxiU0&#10;v/nNb86EByRml4iZvr2bGSQD00IQGN5nICpNpNUVmmohEkj6ccIJJ/ReLYMQmuNnGKFpf/58Dym/&#10;UiImtjmiUrfY9TBCUyRB+Lzke5YAUB5HG3mc5sPe5d6zySabFCU0Tz311JSeoG2OukKToLaFr8+U&#10;Vv1kEKGJAw88ML3XhKbOpKkL3v3udydRb2K3UFStC0JodsC4hCZjtcUWW6TfkoBeWn6JvMsDDjgg&#10;tY93ZrHyEUoH2Rfa+xcTpeNGSEW7POgL7VTCwMn18d5tt922VkmbcSG31E4kBAwBVCoru9B0D8l5&#10;zJ8r0atp0NM+m0bU3dlmGKHJhuQcOiXdjCkl4VqZDHimhF4vu+yy3l/+l1yzcZ111ikm7ElQ5sUw&#10;G2ywQfq3rtA0/uQNCYxDzkUpuG/yWFJnws8jm3NUS5zcsQFZS1lYW9K5RiwG6oBxCU0oqSExmGfz&#10;/e9/f+/VMrCjh4HIuTjssMN6r84P47DDDjuk96+11lpFDSpm7Nrl2i6We5mT5A08Ja0u5QG34pX3&#10;osRVr5lpEppnnXVW6suqq646kGDk1ZT/6LOlhclEKfLivj322KP2ZKpfaA4yHvDe3OlOd0qTPHak&#10;pEGWQHGfOhfPec5zeq/OzZlnnpnep6KAgvRd4zwefPDBqU1Cstlu1RWa4GXOIruUrTRhC1d9cc/U&#10;WSxr7HnJS16SPuPe9vyVhEos2iYP2CK50giPZgeMU2h6QBg4vyfPpJRkZt4bYlG7zJjrzuAlZstx&#10;ZCBKCccYSPNsX73AxQY6oTTi3/vVAiyF7F3mJSuZaRKadoLRF+Jivty9+ZAv5rMGF1vslYDnWF1L&#10;7RI6/9GPftT7y+IM49HMHHLIIckm8DqVshua9AGF+J0L4uTaa6/t/WVuRBTYNu8vYbejT37yk+ne&#10;4qRQDmiYnYFEqUyifG733XcvJoKThdnDHvaw2qFwO8HlsVsZvlLWPXzxi19MuwBql+egREJodsA4&#10;hSbMjoVE/eZ6663X+eDM42fLPe0xwA5y7YVjNt544/RZ+T8lJJl/5CMfSZ5AA6SHvg5Lly5NffA5&#10;noyu4YXK3mWLrkpmmoRm9qzw+gwiymCyllegr7766p17WYgIe0PrC3FSZ6V5P8N6NEEsWGnrXMiH&#10;JAq6RJpS3u6QWKtzLjgFcqhZnV3/3xVnn3128hJry/bbb5/6M+wWlLmWKlsn37NrePwUxndt1Poc&#10;hE984hOpHyY1Fnh1DS9xTgGQklU3/WbcROi8A8YtNEEAZSHx9Kc/vbOEZgaK18+DakA59thjBw51&#10;CbnbPkxfeBK7FBtCzPl6Es9qB9ZBvmneJpTnp8vkbcYpe148j6UXv54moWmXEn1xrFixovdqfeT8&#10;5TC1sjhdbYFKiAjhS7twDBPOH0VowrnIYWqDblf3sXPBY0ZsOxcKfdf15Cl9lD938skn914dH2yx&#10;dA674TiPa6+99kxd4GGFJvuSbaTr06Wtozmyx92EZNAogvOjDiqRSnAed9xxnU0ILr/88hn9dL/7&#10;3S9NWkslPJod0IXQ9IAcf/zxSaB5SGxht1gop2kMgvkhJzQXq182H/qixAuD7LuUA+liH9prrrlm&#10;5v61GnFQj5TiunnFrHtCOZBxoySMLSfdE8L5JXhXF2OahCYBkieAw+7kIQ8752tKRxm3Z9M1kIuZ&#10;RebLXvay2hOufkYJnWfcv3nRhlXFPPXjxLnI+5U7RC4GESJEao72iNgsVFe4aVwzC13y/ajcXL9N&#10;G1ZoQlk3q6F9Xr7n+eef3/vL+OBc2WabbVIbjB3D2jrpIdYKsJlC1hamjrtKABuYSy6ZaJa+KUsI&#10;zQ7oQmiCQONBzIZEON0g1faMzGD68Y9/PM26/C6Dc9RRR430uwyyAY1g9Z3yCnlB9LFtGBUhoPyg&#10;GxyHyQvTViseDay+RxqB/x9mkB4Uv20Qe+QjH5kMptywYbzLXTBNQtP5XmONNVJ/FtsnfyGUL3Mf&#10;+h73pRy/tgc/zy8BIc/N77qPlegZ9nebEJpwLnLYV36gsHXb58J1tDtRPhcmbRYmDfO7Sjble4KI&#10;YKPbRu4+J0C2p3Zhm70gic3zNwJ40BCt8/PhD394ZmLN1sn7HJets9BR2pjfdn+9853v7P11OPT/&#10;Wc96Vvo+50x6wTjSNURA7B+fI3p2XSppkdV8hNDsgK6EZoYhzoVd3bBC2fJWmhYZjIhFCltttVUK&#10;MxA0BKHBqYnf8v0GNjlQ+kJAK1IvhNB0X2DQMHPkAczi0P07yr2rnXI8c8jPeWLwpQe0YYT9ngF9&#10;//33n/H8qGNKZE4K0yY07XSlP6MuDPOsGXh8l4mD73W/Nr0Aw/cJf+62224zA548MYtHRnnumhKa&#10;sMhqzTXXnJlEKSVGbDQ9qXYuhOydi2wTRDfY2FF+S53gXHvTxFz4vemC9NkWCAXnUDnPuAUl9sye&#10;zSWXXJLOJ2ElGjMofu+0005L9sZv8X6zdSbpbdk64k8NTMLWb+onW9fEM5FTJPL44xkgYNuwSYQt&#10;j3KegPDIErrjjkoOS+RodkDXQhNmzTvvvHMyHNpipmlVoD2uPUCj4OaXuyKhnXDy/USgB96MrEkY&#10;EzlFudabgzdBLTF72A4a4pkLhuPEE0+sNt9885nVfYyk89XUg25gyQsBHM7bpptumoyiVeqjYoWk&#10;UJEQp1Ij+XcsrJqEGXE/0yQ0kUvIWMwyKs7HvvvuO3OfGgRN9IjAUWszGuzU/fR9+fsNeAqysyej&#10;0qTQBI+cBTk5xcb3miTycI5qF5xnXmNCKQtM52SvvfZqzLMlbM2zmG20nG4L9UbNwyUi2UY2st8W&#10;sD/Sd+abLBgXhM29l6d12HuKU+OpT33qjPeULTVWfOADH2ikrJN2WszE1mWB6VBLmlhuEpMJY2Y+&#10;Lw6ROznKvMTzncs6+G4TOoupsmZwuA/k7zY9aWqTEJodUILQhBtVWIagyWU1PPxmnEIB8iA9sESQ&#10;HEgDTf9BNMpT5H0zAMlHslWZwS0bRyEsxtfq8FEeusVgPI888si0+jb/tr4wpBa6GMyFbiy4kLdF&#10;IC7UH4OIEMVGG22UhGv+Th4cgxWPSdP9McsWnmIQ8+Dodw1kwj5W9JrVGoQZawPO7D44DNi8NxYW&#10;KIHDs8XgZsNOxFqtPI7wahtMm9BUskt/XOcmJi7uS2kRcv2yCHIfuQcII96xM844I3k7bS7gHPbf&#10;P/7fPeQ73I88XGyEyWJ+Dni+dtppp+riiy9u7DnoF5pNjQfapo0WQOZz4TngJSSYnQsTMF7Juc4F&#10;L6J2+Q4C1bmQEz77XOy4447pfLZhE9gtnur8/LKv7OxBBx2U2uQ6Efra2t92B7GqXa43W2Cy3G8L&#10;2DOij4eyjpfvwgsvnImG+Q62ccmSJemQpmARVh38FvvE1mVnRLZ1cmvZOnWfs62ba/xxrVwz4tF3&#10;WUFOmFtRnvtHxDpXokajOlAWwvhjhyEiMN8XbDivug0FiGjnbr6xh8C2sNR4bF95JQmltuVxQH9o&#10;JWNcqTsTLUSnQtMJc2PKKTK4rywQDfpcyu4rHkAzWWFnN3f2VuSDMfHwCgn1H/og/JofBoeHjBEn&#10;ZIQRGLqmje9CeGiFrczWzbpn90VbiU8D2uz+yD2a3R+HQUXulUHGgNT2TJL3UbI8Y8twOf/97WF0&#10;eKBNCGb3wWEgmd1vBtwEh9EziJdSA24YhNrce66JyeqkY5Cxutf92mQKg8GcyCBIhNxymDsfBIuJ&#10;oN/tv3/8v3soTz4dnmv3nF1rli1blgbFpp8DooGgWm211RofD0yoeIde/vKXpwE7hzvz4dzMdS7c&#10;Z3OdC+LSubDX+lVXXdW6TTBW8iASzJ57Aiq3R9uEhGe33eH12X3tt2fuj0Enm4Q3jx1BaLLnvLGp&#10;/uUVHQR2iACTyiOtaraty/fdXLZOf/3mbFunv+4h45lJ6ThtHbFvPQLB69xkwetwzeYbe7xXP7NI&#10;dRDgxiQTOh7oSbZ1nQrNoDyy6LSFnJwx5YPMVmcPUg4PBQHKaFnNZ0DzQBgwxiku50N4jAdTYXe7&#10;OvDmaKvBI8+iZx+MgMHOe3k0zYTNqLsKU8hdUsbipJNOql71qlelgcZ+5PKB5romDmKZQOXJFTo0&#10;m+b1mGRxGYxGzi8mZE02eOWE+PJq9dkHgUKc8oARZ7zfvDFdPQdN4lxIF2EXbOUpbGsSZqCf71zw&#10;TDkX0n8IiS7PhVQa6UIWG4k8EbwEyVw2LdsCApANZEdMEup4L+sgdK78EYcCkTWKGHJdRM/YXLmP&#10;8mqJWeXfZgvQfHBq6J/94aWMlGTrnBdhdZ5k18nCS+NL/yQhH8Qywcn7KvfSLkwcAtMwkUYIzWBB&#10;CEZGycEQKLYuZOG/HV6flMFHX7Q192WuI/enBKE8H7kP8/VjEvoQdMvsZ0Hoz8C4Mt5Ds89FFk+T&#10;ci762z77mPTrmPs2Df2bfZ3UefXc9fdlWp+3EJpBEARBEARBK4TQDIIgCIIgCFohhGYQBEEQBEHQ&#10;CiE0gyAIgiAIglYIoRkEQRAEQRC0QgjNIAiCIAiCoBVCaAZBEARBEAStEEIzCIIgCIIgaIUQmkEQ&#10;BEEQBEErhNAMgiAIgiAIWiGEZhAEQRAEQdAKITSDIAiCIAiCVgihGQRBEARBELRCCM0gCIIgCIKg&#10;FUJoBkEQBEEQBK0QQjMIgiAIgiBohRCaQRAEQRAEQSuE0AyCIAiCIAhaIYRmEARBEARB0AohNIMg&#10;CIIgCIJWCKEZBEEQBEEQtEIIzSAIgiAIgqAVQmgGQRAEQRAErRBCMwiCIAiCIGiFEJpBEARBEARB&#10;K4TQDIIgCIIgCFohhGYQBEEQBEHQAlX1/wCVGs2psgKXtgAAAABJRU5ErkJgglBLAwQUAAYACAAA&#10;ACEAQtjhJ+EAAAAKAQAADwAAAGRycy9kb3ducmV2LnhtbEyPQUvDQBCF74L/YRnBW7uJoTaN2ZRS&#10;1FMRbAXxts1Ok9DsbMhuk/TfO57scd57vPlevp5sKwbsfeNIQTyPQCCVzjRUKfg6vM1SED5oMrp1&#10;hAqu6GFd3N/lOjNupE8c9qESXEI+0wrqELpMSl/WaLWfuw6JvZPrrQ589pU0vR653LbyKYqepdUN&#10;8Ydad7itsTzvL1bB+6jHTRK/DrvzaXv9OSw+vncxKvX4MG1eQAScwn8Y/vAZHQpmOroLGS9aBbM4&#10;5S2BjeUCBAdW6WoJ4shCkqQgi1zeTi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BEiYFnAwAA+QcAAA4AAAAAAAAAAAAAAAAAOgIAAGRycy9lMm9Eb2MueG1s&#10;UEsBAi0ACgAAAAAAAAAhAPtdcpWhMwAAoTMAABQAAAAAAAAAAAAAAAAAzQUAAGRycy9tZWRpYS9p&#10;bWFnZTEucG5nUEsBAi0AFAAGAAgAAAAhAELY4SfhAAAACgEAAA8AAAAAAAAAAAAAAAAAoDkAAGRy&#10;cy9kb3ducmV2LnhtbFBLAQItABQABgAIAAAAIQCqJg6+vAAAACEBAAAZAAAAAAAAAAAAAAAAAK46&#10;AABkcnMvX3JlbHMvZTJvRG9jLnhtbC5yZWxzUEsFBgAAAAAGAAYAfAEAAKE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ress release" style="position:absolute;left:1620;top:720;width:4393;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AwgAAANoAAAAPAAAAZHJzL2Rvd25yZXYueG1sRI9PawIx&#10;FMTvgt8hvII3zVaplK1RiiKIF/FPe35NXneXbl6WJK5rP70RBI/DzPyGmS06W4uWfKgcK3gdZSCI&#10;tTMVFwpOx/XwHUSIyAZrx6TgSgEW835vhrlxF95Te4iFSBAOOSooY2xyKYMuyWIYuYY4eb/OW4xJ&#10;+kIaj5cEt7UcZ9lUWqw4LZTY0LIk/Xc4WwV+vdrqidW7t/HXtg3h3/7s9t9KDV66zw8Qkbr4DD/a&#10;G6NgCvcr6QbI+Q0AAP//AwBQSwECLQAUAAYACAAAACEA2+H2y+4AAACFAQAAEwAAAAAAAAAAAAAA&#10;AAAAAAAAW0NvbnRlbnRfVHlwZXNdLnhtbFBLAQItABQABgAIAAAAIQBa9CxbvwAAABUBAAALAAAA&#10;AAAAAAAAAAAAAB8BAABfcmVscy8ucmVsc1BLAQItABQABgAIAAAAIQCK/trAwgAAANoAAAAPAAAA&#10;AAAAAAAAAAAAAAcCAABkcnMvZG93bnJldi54bWxQSwUGAAAAAAMAAwC3AAAA9gIAAAAA&#10;">
                  <v:imagedata r:id="rId9" o:title="Press release" cropbottom="11091f" cropright="688f"/>
                </v:shape>
                <v:shapetype id="_x0000_t202" coordsize="21600,21600" o:spt="202" path="m,l,21600r21600,l21600,xe">
                  <v:stroke joinstyle="miter"/>
                  <v:path gradientshapeok="t" o:connecttype="rect"/>
                </v:shapetype>
                <v:shape id="Text Box 4" o:spid="_x0000_s1028" type="#_x0000_t202" style="position:absolute;left:1800;top:1729;width:1008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gwgAAANoAAAAPAAAAZHJzL2Rvd25yZXYueG1sRI9Pi8Iw&#10;FMTvC36H8Ba8rel6UKlGEcU/hb1Y6/3RPNti81Ka2NZvbxYW9jjMzG+Y1WYwteiodZVlBd+TCARx&#10;bnXFhYLsevhagHAeWWNtmRS8yMFmPfpYYaxtzxfqUl+IAGEXo4LS+yaW0uUlGXQT2xAH725bgz7I&#10;tpC6xT7ATS2nUTSTBisOCyU2tCspf6RPo+B065JTktVZfz9e949nMrssflCp8eewXYLwNPj/8F/7&#10;rBXM4fdKuAFy/QYAAP//AwBQSwECLQAUAAYACAAAACEA2+H2y+4AAACFAQAAEwAAAAAAAAAAAAAA&#10;AAAAAAAAW0NvbnRlbnRfVHlwZXNdLnhtbFBLAQItABQABgAIAAAAIQBa9CxbvwAAABUBAAALAAAA&#10;AAAAAAAAAAAAAB8BAABfcmVscy8ucmVsc1BLAQItABQABgAIAAAAIQD/GWkgwgAAANoAAAAPAAAA&#10;AAAAAAAAAAAAAAcCAABkcnMvZG93bnJldi54bWxQSwUGAAAAAAMAAwC3AAAA9gIAAAAA&#10;" fillcolor="#787878" stroked="f">
                  <v:textbox inset="0,.4mm,1mm,0">
                    <w:txbxContent>
                      <w:p w14:paraId="0EBF1569" w14:textId="667A7D7E" w:rsidR="00E31D7F" w:rsidRDefault="00E31D7F">
                        <w:pPr>
                          <w:pStyle w:val="Heading4"/>
                          <w:pBdr>
                            <w:top w:val="none" w:sz="0" w:space="0" w:color="auto"/>
                            <w:left w:val="none" w:sz="0" w:space="0" w:color="auto"/>
                            <w:bottom w:val="none" w:sz="0" w:space="0" w:color="auto"/>
                            <w:right w:val="none" w:sz="0" w:space="0" w:color="auto"/>
                          </w:pBdr>
                          <w:rPr>
                            <w:color w:val="FF0000"/>
                          </w:rPr>
                        </w:pPr>
                        <w:r>
                          <w:t>Ref. ME</w:t>
                        </w:r>
                        <w:r w:rsidR="003D38F7">
                          <w:t>40</w:t>
                        </w:r>
                        <w:r w:rsidR="00FC46F9">
                          <w:t>3</w:t>
                        </w:r>
                        <w:r>
                          <w:tab/>
                        </w:r>
                        <w:r>
                          <w:tab/>
                        </w:r>
                        <w:r>
                          <w:tab/>
                        </w:r>
                        <w:r>
                          <w:tab/>
                        </w:r>
                        <w:r>
                          <w:tab/>
                        </w:r>
                        <w:r>
                          <w:tab/>
                        </w:r>
                        <w:r>
                          <w:tab/>
                        </w:r>
                        <w:r>
                          <w:tab/>
                          <w:t xml:space="preserve">                        </w:t>
                        </w:r>
                        <w:r w:rsidR="002402B0">
                          <w:t xml:space="preserve"> </w:t>
                        </w:r>
                        <w:r w:rsidR="00397D04">
                          <w:t xml:space="preserve"> </w:t>
                        </w:r>
                        <w:r w:rsidR="0042067E">
                          <w:t xml:space="preserve"> </w:t>
                        </w:r>
                        <w:r w:rsidR="00725140">
                          <w:t>9</w:t>
                        </w:r>
                        <w:r w:rsidR="0042067E" w:rsidRPr="0042067E">
                          <w:rPr>
                            <w:vertAlign w:val="superscript"/>
                          </w:rPr>
                          <w:t>th</w:t>
                        </w:r>
                        <w:r w:rsidR="0042067E">
                          <w:t xml:space="preserve"> </w:t>
                        </w:r>
                        <w:r w:rsidR="00725140">
                          <w:t>March</w:t>
                        </w:r>
                        <w:r>
                          <w:t xml:space="preserve"> 20</w:t>
                        </w:r>
                        <w:r w:rsidR="002402B0">
                          <w:t>2</w:t>
                        </w:r>
                        <w:r w:rsidR="0042067E">
                          <w:t>2</w:t>
                        </w:r>
                      </w:p>
                    </w:txbxContent>
                  </v:textbox>
                </v:shape>
              </v:group>
            </w:pict>
          </mc:Fallback>
        </mc:AlternateContent>
      </w:r>
    </w:p>
    <w:p w14:paraId="651C1E17" w14:textId="77777777" w:rsidR="00716E4C" w:rsidRDefault="00716E4C">
      <w:pPr>
        <w:pStyle w:val="BlockText"/>
        <w:ind w:firstLine="0"/>
        <w:rPr>
          <w:rFonts w:cs="Times New Roman"/>
          <w:sz w:val="28"/>
        </w:rPr>
      </w:pPr>
    </w:p>
    <w:p w14:paraId="02BB581D" w14:textId="77777777" w:rsidR="00716E4C" w:rsidRDefault="00716E4C">
      <w:pPr>
        <w:pStyle w:val="BlockText"/>
        <w:ind w:firstLine="0"/>
        <w:rPr>
          <w:rFonts w:cs="Times New Roman"/>
          <w:sz w:val="28"/>
        </w:rPr>
      </w:pPr>
    </w:p>
    <w:p w14:paraId="682FF865" w14:textId="3A904766" w:rsidR="00716E4C" w:rsidRDefault="00213B84" w:rsidP="004459F3">
      <w:pPr>
        <w:pStyle w:val="Heading7"/>
      </w:pPr>
      <w:bookmarkStart w:id="0" w:name="OLE_LINK1"/>
      <w:bookmarkStart w:id="1" w:name="OLE_LINK2"/>
      <w:bookmarkStart w:id="2" w:name="_Hlk37843607"/>
      <w:r>
        <w:t>Sensors that perform reliably in harsh, d</w:t>
      </w:r>
      <w:r w:rsidR="00FC46F9" w:rsidRPr="00FC46F9">
        <w:t xml:space="preserve">emanding vehicle road tests and </w:t>
      </w:r>
      <w:r w:rsidR="00A40BE9">
        <w:t>dynamometers</w:t>
      </w:r>
    </w:p>
    <w:p w14:paraId="056B796D" w14:textId="763B48D6" w:rsidR="008B0956" w:rsidRDefault="00716E4C" w:rsidP="00FD72E0">
      <w:pPr>
        <w:spacing w:line="360" w:lineRule="auto"/>
        <w:rPr>
          <w:rFonts w:ascii="Arial" w:hAnsi="Arial" w:cs="Arial"/>
          <w:lang w:val="en-US"/>
        </w:rPr>
      </w:pPr>
      <w:r>
        <w:br/>
      </w:r>
      <w:r w:rsidR="00FC46F9">
        <w:rPr>
          <w:rFonts w:ascii="Arial" w:hAnsi="Arial" w:cs="Arial"/>
          <w:b/>
          <w:i/>
          <w:iCs/>
          <w:color w:val="000000"/>
        </w:rPr>
        <w:t xml:space="preserve">Glenn Wedgbrow, Business Development Manager at Micro-Epsilon UK, discusses some of the more challenging </w:t>
      </w:r>
      <w:r w:rsidR="00213B84">
        <w:rPr>
          <w:rFonts w:ascii="Arial" w:hAnsi="Arial" w:cs="Arial"/>
          <w:b/>
          <w:i/>
          <w:iCs/>
          <w:color w:val="000000"/>
        </w:rPr>
        <w:t>automotive</w:t>
      </w:r>
      <w:r w:rsidR="00FC46F9">
        <w:rPr>
          <w:rFonts w:ascii="Arial" w:hAnsi="Arial" w:cs="Arial"/>
          <w:b/>
          <w:i/>
          <w:iCs/>
          <w:color w:val="000000"/>
        </w:rPr>
        <w:t xml:space="preserve"> test applications for non-contact displacement measurement</w:t>
      </w:r>
      <w:r w:rsidR="00432175">
        <w:rPr>
          <w:rFonts w:ascii="Arial" w:hAnsi="Arial" w:cs="Arial"/>
          <w:b/>
          <w:i/>
          <w:iCs/>
          <w:color w:val="000000"/>
        </w:rPr>
        <w:t xml:space="preserve">, </w:t>
      </w:r>
      <w:r w:rsidR="00FC46F9">
        <w:rPr>
          <w:rFonts w:ascii="Arial" w:hAnsi="Arial" w:cs="Arial"/>
          <w:b/>
          <w:i/>
          <w:iCs/>
          <w:color w:val="000000"/>
        </w:rPr>
        <w:t xml:space="preserve">draw-wire </w:t>
      </w:r>
      <w:r w:rsidR="00432175">
        <w:rPr>
          <w:rFonts w:ascii="Arial" w:hAnsi="Arial" w:cs="Arial"/>
          <w:b/>
          <w:i/>
          <w:iCs/>
          <w:color w:val="000000"/>
        </w:rPr>
        <w:t>and infrared temperature sensors</w:t>
      </w:r>
      <w:r w:rsidR="00FC46F9">
        <w:rPr>
          <w:rFonts w:ascii="Arial" w:hAnsi="Arial" w:cs="Arial"/>
          <w:b/>
          <w:bCs/>
          <w:i/>
          <w:iCs/>
        </w:rPr>
        <w:t>.</w:t>
      </w:r>
    </w:p>
    <w:p w14:paraId="23E29980" w14:textId="77777777" w:rsidR="008B0956" w:rsidRDefault="008B0956" w:rsidP="00FD72E0">
      <w:pPr>
        <w:spacing w:line="360" w:lineRule="auto"/>
        <w:rPr>
          <w:rFonts w:ascii="Arial" w:hAnsi="Arial" w:cs="Arial"/>
          <w:lang w:val="en-US"/>
        </w:rPr>
      </w:pPr>
    </w:p>
    <w:p w14:paraId="0E74362D" w14:textId="77777777" w:rsidR="00432175" w:rsidRDefault="00432175" w:rsidP="00432175">
      <w:pPr>
        <w:spacing w:line="360" w:lineRule="auto"/>
        <w:rPr>
          <w:rFonts w:ascii="Arial" w:hAnsi="Arial" w:cs="Arial"/>
          <w:lang w:val="en-US"/>
        </w:rPr>
      </w:pPr>
      <w:r>
        <w:rPr>
          <w:rFonts w:ascii="Arial" w:hAnsi="Arial" w:cs="Arial"/>
          <w:lang w:val="en-US"/>
        </w:rPr>
        <w:t xml:space="preserve">As the development of next generation vehicles continues apace, the ride of a vehicle and the associated noise that it makes become increasingly important. Without the normal engine noise to hide the sound, the squeal of brakes, squeaks of suspension and movement of pedals all suddenly become more apparent even though they have probably always been there. Manufacturers increasingly need to understand the movements and behaviour of key components and structures as part of the NVH testing and it’s important that the instrumentation used to provide feedback doesn’t itself affect the NVH results. </w:t>
      </w:r>
    </w:p>
    <w:p w14:paraId="1B4F2807" w14:textId="77777777" w:rsidR="00432175" w:rsidRDefault="00432175" w:rsidP="00432175">
      <w:pPr>
        <w:spacing w:line="360" w:lineRule="auto"/>
        <w:rPr>
          <w:rFonts w:ascii="Arial" w:hAnsi="Arial" w:cs="Arial"/>
          <w:lang w:val="en-US"/>
        </w:rPr>
      </w:pPr>
    </w:p>
    <w:p w14:paraId="46BF598D" w14:textId="14B398BB" w:rsidR="00432175" w:rsidRDefault="00432175" w:rsidP="00432175">
      <w:pPr>
        <w:spacing w:line="360" w:lineRule="auto"/>
        <w:rPr>
          <w:rFonts w:ascii="Arial" w:hAnsi="Arial" w:cs="Arial"/>
          <w:lang w:val="en-US"/>
        </w:rPr>
      </w:pPr>
      <w:r>
        <w:rPr>
          <w:rFonts w:ascii="Arial" w:hAnsi="Arial" w:cs="Arial"/>
          <w:szCs w:val="20"/>
          <w:lang w:val="en-US"/>
        </w:rPr>
        <w:t xml:space="preserve">Micro-Epsilon has been developing contact and non-contact displacement sensors for vehicle test applications for more than 50 years. These sensors are used in automotive R&amp;D, test cells, production and for on-vehicle testing in almost every conceivable area of a vehicle. Applications include </w:t>
      </w:r>
      <w:r>
        <w:rPr>
          <w:rFonts w:ascii="Arial" w:hAnsi="Arial" w:cs="Arial"/>
          <w:lang w:val="en-US"/>
        </w:rPr>
        <w:t xml:space="preserve">laser sensors for vehicle ride height, draw-wire (string pot) sensors for measuring suspension spring/damper movements and pedal travel; capacitive sensors for measuring brake disc deformation; </w:t>
      </w:r>
      <w:r w:rsidR="002B3CE1">
        <w:rPr>
          <w:rFonts w:ascii="Arial" w:hAnsi="Arial" w:cs="Arial"/>
          <w:lang w:val="en-US"/>
        </w:rPr>
        <w:t xml:space="preserve">non-contact eddy current displacement sensors for measuring valve lift; </w:t>
      </w:r>
      <w:r>
        <w:rPr>
          <w:rFonts w:ascii="Arial" w:hAnsi="Arial" w:cs="Arial"/>
          <w:lang w:val="en-US"/>
        </w:rPr>
        <w:t xml:space="preserve">and non-contact temperature sensors and thermal imaging cameras for measuring the temperature of on-vehicle components. </w:t>
      </w:r>
    </w:p>
    <w:p w14:paraId="35DB5B3A" w14:textId="77777777" w:rsidR="00432175" w:rsidRDefault="00432175" w:rsidP="00432175">
      <w:pPr>
        <w:pStyle w:val="Heading3"/>
        <w:autoSpaceDE/>
        <w:autoSpaceDN/>
        <w:adjustRightInd/>
        <w:spacing w:line="360" w:lineRule="auto"/>
        <w:rPr>
          <w:rFonts w:ascii="Arial" w:hAnsi="Arial" w:cs="Arial"/>
          <w:lang w:val="en-US"/>
        </w:rPr>
      </w:pPr>
    </w:p>
    <w:p w14:paraId="3B479437" w14:textId="2F583B2F" w:rsidR="00432175" w:rsidRDefault="00432175" w:rsidP="00432175">
      <w:pPr>
        <w:pStyle w:val="Heading3"/>
        <w:autoSpaceDE/>
        <w:autoSpaceDN/>
        <w:adjustRightInd/>
        <w:spacing w:line="360" w:lineRule="auto"/>
        <w:rPr>
          <w:rFonts w:ascii="Arial" w:hAnsi="Arial" w:cs="Arial"/>
          <w:lang w:val="en-US"/>
        </w:rPr>
      </w:pPr>
      <w:r>
        <w:rPr>
          <w:rFonts w:ascii="Arial" w:hAnsi="Arial" w:cs="Arial"/>
          <w:lang w:val="en-US"/>
        </w:rPr>
        <w:t>Vehicle ride height</w:t>
      </w:r>
    </w:p>
    <w:p w14:paraId="440DDB25" w14:textId="0B4C53CD" w:rsidR="00432175" w:rsidRDefault="00432175" w:rsidP="00432175">
      <w:pPr>
        <w:spacing w:line="360" w:lineRule="auto"/>
        <w:rPr>
          <w:rFonts w:ascii="Arial" w:hAnsi="Arial" w:cs="Arial"/>
          <w:lang w:val="en-US"/>
        </w:rPr>
      </w:pPr>
      <w:r>
        <w:rPr>
          <w:rFonts w:ascii="Arial" w:hAnsi="Arial" w:cs="Arial"/>
          <w:lang w:val="en-US"/>
        </w:rPr>
        <w:t xml:space="preserve">In automotive and motorsport applications, measuring vehicle ride height is critical. As speeds increase, the stability of the car and the aerodynamics employed must be carefully </w:t>
      </w:r>
      <w:r>
        <w:rPr>
          <w:rFonts w:ascii="Arial" w:hAnsi="Arial" w:cs="Arial"/>
          <w:lang w:val="en-US"/>
        </w:rPr>
        <w:lastRenderedPageBreak/>
        <w:t>monitored to ensure the car stays on the ground. Non-contact laser displacement sensors have been developed to withstand the shock and vibration of being mounted to a vehicle. With the laser window pointing down towards the ground or racing track, the ILD1420 sensor series has been used extensively across all motorsport classes to accurately measure and monitor the ride height of their cars as they travel around the test track.</w:t>
      </w:r>
    </w:p>
    <w:p w14:paraId="0A378504" w14:textId="0EF69E02" w:rsidR="00D66C3A" w:rsidRDefault="00D66C3A" w:rsidP="00432175">
      <w:pPr>
        <w:spacing w:line="360" w:lineRule="auto"/>
        <w:rPr>
          <w:rFonts w:ascii="Arial" w:hAnsi="Arial" w:cs="Arial"/>
          <w:lang w:val="en-US"/>
        </w:rPr>
      </w:pPr>
    </w:p>
    <w:p w14:paraId="26186501" w14:textId="7F14AAB4" w:rsidR="00D66C3A" w:rsidRDefault="00944243" w:rsidP="00D66C3A">
      <w:pPr>
        <w:spacing w:line="360" w:lineRule="auto"/>
        <w:jc w:val="center"/>
        <w:rPr>
          <w:rFonts w:ascii="Arial" w:hAnsi="Arial" w:cs="Arial"/>
          <w:lang w:val="en-US"/>
        </w:rPr>
      </w:pPr>
      <w:r>
        <w:rPr>
          <w:rFonts w:ascii="Arial" w:hAnsi="Arial" w:cs="Arial"/>
          <w:noProof/>
          <w:lang w:val="en-US"/>
        </w:rPr>
        <w:drawing>
          <wp:inline distT="0" distB="0" distL="0" distR="0" wp14:anchorId="56E5A543" wp14:editId="5EB535F9">
            <wp:extent cx="6116955" cy="3893820"/>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16955" cy="3893820"/>
                    </a:xfrm>
                    <a:prstGeom prst="rect">
                      <a:avLst/>
                    </a:prstGeom>
                  </pic:spPr>
                </pic:pic>
              </a:graphicData>
            </a:graphic>
          </wp:inline>
        </w:drawing>
      </w:r>
    </w:p>
    <w:p w14:paraId="32393517" w14:textId="57B691EA" w:rsidR="00432175" w:rsidRDefault="00432175" w:rsidP="00432175">
      <w:pPr>
        <w:spacing w:line="360" w:lineRule="auto"/>
        <w:rPr>
          <w:rFonts w:ascii="Arial" w:hAnsi="Arial" w:cs="Arial"/>
          <w:lang w:val="en-US"/>
        </w:rPr>
      </w:pPr>
    </w:p>
    <w:p w14:paraId="7009623E" w14:textId="77777777" w:rsidR="00432175" w:rsidRPr="00BE742A" w:rsidRDefault="00432175" w:rsidP="00432175">
      <w:pPr>
        <w:spacing w:line="360" w:lineRule="auto"/>
        <w:rPr>
          <w:rFonts w:ascii="Arial" w:hAnsi="Arial" w:cs="Arial"/>
          <w:b/>
          <w:bCs/>
          <w:lang w:val="en-US"/>
        </w:rPr>
      </w:pPr>
      <w:r>
        <w:rPr>
          <w:rFonts w:ascii="Arial" w:hAnsi="Arial" w:cs="Arial"/>
          <w:b/>
          <w:bCs/>
          <w:lang w:val="en-US"/>
        </w:rPr>
        <w:t>Deformation of b</w:t>
      </w:r>
      <w:r w:rsidRPr="00BE742A">
        <w:rPr>
          <w:rFonts w:ascii="Arial" w:hAnsi="Arial" w:cs="Arial"/>
          <w:b/>
          <w:bCs/>
          <w:lang w:val="en-US"/>
        </w:rPr>
        <w:t>rake disc</w:t>
      </w:r>
      <w:r>
        <w:rPr>
          <w:rFonts w:ascii="Arial" w:hAnsi="Arial" w:cs="Arial"/>
          <w:b/>
          <w:bCs/>
          <w:lang w:val="en-US"/>
        </w:rPr>
        <w:t>s under stress</w:t>
      </w:r>
    </w:p>
    <w:p w14:paraId="330ACA5A" w14:textId="40A3CC2D" w:rsidR="00432175" w:rsidRDefault="00432175" w:rsidP="00432175">
      <w:pPr>
        <w:spacing w:line="360" w:lineRule="auto"/>
        <w:rPr>
          <w:rFonts w:ascii="Arial" w:hAnsi="Arial" w:cs="Arial"/>
          <w:lang w:val="en-US"/>
        </w:rPr>
      </w:pPr>
      <w:r>
        <w:rPr>
          <w:rFonts w:ascii="Arial" w:hAnsi="Arial" w:cs="Arial"/>
        </w:rPr>
        <w:t xml:space="preserve">Non-contact capacitive displacement sensors are being used to obtain accurate data on the deformation of brake discs under stress. With high surface temperatures up to 600°C and typical deformations of less than 100µm, the high resolution </w:t>
      </w:r>
      <w:r w:rsidRPr="00E71A59">
        <w:rPr>
          <w:rFonts w:ascii="Arial" w:hAnsi="Arial" w:cs="Arial"/>
          <w:lang w:val="en-US"/>
        </w:rPr>
        <w:t xml:space="preserve">capaNCDT </w:t>
      </w:r>
      <w:r>
        <w:rPr>
          <w:rFonts w:ascii="Arial" w:hAnsi="Arial" w:cs="Arial"/>
          <w:lang w:val="en-US"/>
        </w:rPr>
        <w:t>non-contact capacitive displacement measurement system from Micro-Epsilon reliably measures the deformation of the brake disc under loading conditions. The measurement system also offers high bandwidth for frequency analysis up to the 10</w:t>
      </w:r>
      <w:r w:rsidRPr="008E5B6B">
        <w:rPr>
          <w:rFonts w:ascii="Arial" w:hAnsi="Arial" w:cs="Arial"/>
          <w:vertAlign w:val="superscript"/>
          <w:lang w:val="en-US"/>
        </w:rPr>
        <w:t>th</w:t>
      </w:r>
      <w:r>
        <w:rPr>
          <w:rFonts w:ascii="Arial" w:hAnsi="Arial" w:cs="Arial"/>
          <w:lang w:val="en-US"/>
        </w:rPr>
        <w:t xml:space="preserve"> harmonic, as well as high accuracy minimum zero shift with changes in temperature.</w:t>
      </w:r>
    </w:p>
    <w:p w14:paraId="4001B2D7" w14:textId="77777777" w:rsidR="00432175" w:rsidRDefault="00432175" w:rsidP="00432175">
      <w:pPr>
        <w:spacing w:line="360" w:lineRule="auto"/>
        <w:rPr>
          <w:rFonts w:ascii="Arial" w:hAnsi="Arial" w:cs="Arial"/>
          <w:lang w:val="en-US"/>
        </w:rPr>
      </w:pPr>
    </w:p>
    <w:p w14:paraId="1208A0B1" w14:textId="71FC2ACE" w:rsidR="00432175" w:rsidRDefault="00432175" w:rsidP="00432175">
      <w:pPr>
        <w:spacing w:line="360" w:lineRule="auto"/>
        <w:rPr>
          <w:rFonts w:ascii="Arial" w:hAnsi="Arial" w:cs="Arial"/>
          <w:lang w:val="en-US"/>
        </w:rPr>
      </w:pPr>
      <w:r>
        <w:rPr>
          <w:rFonts w:ascii="Arial" w:hAnsi="Arial" w:cs="Arial"/>
          <w:lang w:val="en-US"/>
        </w:rPr>
        <w:lastRenderedPageBreak/>
        <w:t>In order to move the measurements from the dynamometer onto the real vehicle, the capaNCDT DTV system is available for measuring brake disc thickness variation. The included software features the ability to allow the engineer to take surface runout and thickness variation in-situ before and after each test run without dismounting the wheel, which would normally influence the results. In addition, a custom 4 channel sensor has been developed which has enabled customers to measure a full braking cycle of the vehicle with four tracks on each side of the brake disc simultaneously.</w:t>
      </w:r>
      <w:r w:rsidR="00C65782">
        <w:rPr>
          <w:rFonts w:ascii="Arial" w:hAnsi="Arial" w:cs="Arial"/>
          <w:lang w:val="en-US"/>
        </w:rPr>
        <w:t xml:space="preserve"> Both single point infrared temperature sensors and thermal cameras from the thermoMETER and thermoIMAGER ranges are also being used to help vehicle development for brake temperature testing.</w:t>
      </w:r>
    </w:p>
    <w:p w14:paraId="7203212F" w14:textId="7D1D0E1E" w:rsidR="00C65782" w:rsidRDefault="00C65782" w:rsidP="00432175">
      <w:pPr>
        <w:spacing w:line="360" w:lineRule="auto"/>
        <w:rPr>
          <w:rFonts w:ascii="Arial" w:hAnsi="Arial" w:cs="Arial"/>
          <w:lang w:val="en-US"/>
        </w:rPr>
      </w:pPr>
    </w:p>
    <w:p w14:paraId="5EB39373" w14:textId="79922C2F" w:rsidR="00C65782" w:rsidRDefault="00944243" w:rsidP="00A84BC7">
      <w:pPr>
        <w:spacing w:line="360" w:lineRule="auto"/>
        <w:jc w:val="center"/>
        <w:rPr>
          <w:rFonts w:ascii="Arial" w:hAnsi="Arial" w:cs="Arial"/>
          <w:lang w:val="en-US"/>
        </w:rPr>
      </w:pPr>
      <w:r>
        <w:rPr>
          <w:rFonts w:ascii="Arial" w:hAnsi="Arial" w:cs="Arial"/>
          <w:noProof/>
          <w:lang w:val="en-US"/>
        </w:rPr>
        <w:drawing>
          <wp:inline distT="0" distB="0" distL="0" distR="0" wp14:anchorId="77B60E04" wp14:editId="645C05B8">
            <wp:extent cx="5501640" cy="3611880"/>
            <wp:effectExtent l="0" t="0" r="3810" b="7620"/>
            <wp:docPr id="8" name="Picture 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501640" cy="3611880"/>
                    </a:xfrm>
                    <a:prstGeom prst="rect">
                      <a:avLst/>
                    </a:prstGeom>
                  </pic:spPr>
                </pic:pic>
              </a:graphicData>
            </a:graphic>
          </wp:inline>
        </w:drawing>
      </w:r>
    </w:p>
    <w:p w14:paraId="629CFA20" w14:textId="77777777" w:rsidR="00432175" w:rsidRDefault="00432175" w:rsidP="00432175">
      <w:pPr>
        <w:spacing w:line="360" w:lineRule="auto"/>
        <w:rPr>
          <w:rFonts w:ascii="Arial" w:hAnsi="Arial" w:cs="Arial"/>
          <w:lang w:val="en-US"/>
        </w:rPr>
      </w:pPr>
    </w:p>
    <w:p w14:paraId="3B3475BE" w14:textId="66E33E55" w:rsidR="00432175" w:rsidRPr="00A05729" w:rsidRDefault="00432175" w:rsidP="00432175">
      <w:pPr>
        <w:spacing w:line="360" w:lineRule="auto"/>
        <w:rPr>
          <w:rFonts w:ascii="Arial" w:hAnsi="Arial" w:cs="Arial"/>
          <w:b/>
          <w:bCs/>
          <w:lang w:val="en-US"/>
        </w:rPr>
      </w:pPr>
      <w:r w:rsidRPr="00A05729">
        <w:rPr>
          <w:rFonts w:ascii="Arial" w:hAnsi="Arial" w:cs="Arial"/>
          <w:b/>
          <w:bCs/>
          <w:lang w:val="en-US"/>
        </w:rPr>
        <w:t>Crash tests, spring and pedal travel</w:t>
      </w:r>
    </w:p>
    <w:p w14:paraId="6695C4E0" w14:textId="77777777" w:rsidR="00432175" w:rsidRDefault="00432175" w:rsidP="00432175">
      <w:pPr>
        <w:spacing w:line="360" w:lineRule="auto"/>
        <w:rPr>
          <w:rFonts w:ascii="Arial" w:hAnsi="Arial" w:cs="Arial"/>
          <w:lang w:val="en-US"/>
        </w:rPr>
      </w:pPr>
      <w:r>
        <w:rPr>
          <w:rFonts w:ascii="Arial" w:hAnsi="Arial" w:cs="Arial"/>
          <w:lang w:val="en-US"/>
        </w:rPr>
        <w:t xml:space="preserve">Draw-wire sensors from Micro-Epsilon are also being used in road tests, crash tests and simulators where they must meet the highest requirements in terms of wire accelerations, vibrations, shocks and limited installation space. For example, with a measuring range of 40mm and a possible cable acceleration of up to 60g, the wireSENSOR MT19 is </w:t>
      </w:r>
      <w:r>
        <w:rPr>
          <w:rFonts w:ascii="Arial" w:hAnsi="Arial" w:cs="Arial"/>
          <w:lang w:val="en-US"/>
        </w:rPr>
        <w:lastRenderedPageBreak/>
        <w:t xml:space="preserve">particularly suitable for applications that require high dynamics such as vehicle crash test dummies, simulators and impact test rigs. </w:t>
      </w:r>
    </w:p>
    <w:p w14:paraId="1AAEB0D3" w14:textId="77777777" w:rsidR="00432175" w:rsidRDefault="00432175" w:rsidP="00432175">
      <w:pPr>
        <w:spacing w:line="360" w:lineRule="auto"/>
        <w:rPr>
          <w:rFonts w:ascii="Arial" w:hAnsi="Arial" w:cs="Arial"/>
          <w:lang w:val="en-US"/>
        </w:rPr>
      </w:pPr>
    </w:p>
    <w:p w14:paraId="3AC25443" w14:textId="77777777" w:rsidR="00432175" w:rsidRDefault="00432175" w:rsidP="00432175">
      <w:pPr>
        <w:spacing w:line="360" w:lineRule="auto"/>
        <w:rPr>
          <w:rFonts w:ascii="Arial" w:hAnsi="Arial" w:cs="Arial"/>
          <w:lang w:val="en-US"/>
        </w:rPr>
      </w:pPr>
      <w:r>
        <w:rPr>
          <w:rFonts w:ascii="Arial" w:hAnsi="Arial" w:cs="Arial"/>
          <w:lang w:val="en-US"/>
        </w:rPr>
        <w:t xml:space="preserve">In spring travel measurements, MPM draw-wire displacement sensors from Micro-Epsilon are mounted in parallel to the shock absorber to record the data under different road conditions. Based on the displacement signal obtained, vibration velocity and vibration acceleration can be calculated. In crash tests, multiple MPM draw-wire sensors measure the effects on the vehicle body and the passengers caused by the impact. Their high wire acceleration enables the sensors to measure the movement of the object.   </w:t>
      </w:r>
    </w:p>
    <w:p w14:paraId="4C275E5D" w14:textId="77777777" w:rsidR="00432175" w:rsidRDefault="00432175" w:rsidP="00432175">
      <w:pPr>
        <w:spacing w:line="360" w:lineRule="auto"/>
        <w:rPr>
          <w:rFonts w:ascii="Arial" w:hAnsi="Arial" w:cs="Arial"/>
          <w:lang w:val="en-US"/>
        </w:rPr>
      </w:pPr>
    </w:p>
    <w:p w14:paraId="1D5BEF54" w14:textId="4118CF56" w:rsidR="00432175" w:rsidRDefault="00432175" w:rsidP="00432175">
      <w:pPr>
        <w:spacing w:line="360" w:lineRule="auto"/>
        <w:rPr>
          <w:rFonts w:ascii="Arial" w:hAnsi="Arial" w:cs="Arial"/>
          <w:lang w:val="en-US"/>
        </w:rPr>
      </w:pPr>
      <w:r>
        <w:rPr>
          <w:rFonts w:ascii="Arial" w:hAnsi="Arial" w:cs="Arial"/>
          <w:lang w:val="en-US"/>
        </w:rPr>
        <w:t>In order to optimise the braking behaviour and the pedal travel involved, F50 draw-wire sensors from Micro-Epsilon offer a rotatable potentiometer, which enables the user to freely select the measuring range within the entire extraction length (150mm). The integrated deflection pulley allows the sensor to be flexibly integrated in the footwell or the engine compartment.</w:t>
      </w:r>
    </w:p>
    <w:p w14:paraId="6FD6EAAF" w14:textId="22F6309D" w:rsidR="00037CBA" w:rsidRDefault="00037CBA" w:rsidP="00432175">
      <w:pPr>
        <w:spacing w:line="360" w:lineRule="auto"/>
        <w:rPr>
          <w:rFonts w:ascii="Arial" w:hAnsi="Arial" w:cs="Arial"/>
          <w:lang w:val="en-US"/>
        </w:rPr>
      </w:pPr>
    </w:p>
    <w:p w14:paraId="59B3C662" w14:textId="5AE0A38B" w:rsidR="00037CBA" w:rsidRDefault="00037CBA" w:rsidP="00432175">
      <w:pPr>
        <w:spacing w:line="360" w:lineRule="auto"/>
        <w:rPr>
          <w:rFonts w:ascii="Arial" w:hAnsi="Arial" w:cs="Arial"/>
          <w:b/>
          <w:bCs/>
          <w:lang w:val="en-US"/>
        </w:rPr>
      </w:pPr>
      <w:r w:rsidRPr="00037CBA">
        <w:rPr>
          <w:rFonts w:ascii="Arial" w:hAnsi="Arial" w:cs="Arial"/>
          <w:b/>
          <w:bCs/>
          <w:lang w:val="en-US"/>
        </w:rPr>
        <w:t>Behaviour of combustion engines</w:t>
      </w:r>
    </w:p>
    <w:p w14:paraId="3D016B1F" w14:textId="14A789D2" w:rsidR="00A456F8" w:rsidRDefault="002B3CE1" w:rsidP="00432175">
      <w:pPr>
        <w:spacing w:line="360" w:lineRule="auto"/>
        <w:rPr>
          <w:rFonts w:ascii="Arial" w:hAnsi="Arial" w:cs="Arial"/>
          <w:lang w:val="en-US"/>
        </w:rPr>
      </w:pPr>
      <w:r>
        <w:rPr>
          <w:rFonts w:ascii="Arial" w:hAnsi="Arial" w:cs="Arial"/>
          <w:lang w:val="en-US"/>
        </w:rPr>
        <w:t>Non-contact e</w:t>
      </w:r>
      <w:r w:rsidR="00037CBA">
        <w:rPr>
          <w:rFonts w:ascii="Arial" w:hAnsi="Arial" w:cs="Arial"/>
          <w:lang w:val="en-US"/>
        </w:rPr>
        <w:t xml:space="preserve">ddy current </w:t>
      </w:r>
      <w:r>
        <w:rPr>
          <w:rFonts w:ascii="Arial" w:hAnsi="Arial" w:cs="Arial"/>
          <w:lang w:val="en-US"/>
        </w:rPr>
        <w:t xml:space="preserve">displacement </w:t>
      </w:r>
      <w:r w:rsidR="00037CBA">
        <w:rPr>
          <w:rFonts w:ascii="Arial" w:hAnsi="Arial" w:cs="Arial"/>
          <w:lang w:val="en-US"/>
        </w:rPr>
        <w:t xml:space="preserve">sensors from Micro-Epsilon </w:t>
      </w:r>
      <w:r w:rsidR="00A456F8">
        <w:rPr>
          <w:rFonts w:ascii="Arial" w:hAnsi="Arial" w:cs="Arial"/>
          <w:lang w:val="en-US"/>
        </w:rPr>
        <w:t>are considered as proven measuring instruments in combustion engine test benches. In ‘towing’ mode as well as in the ‘firing’ mode, non-contact eddy current displacement sensors detect different parameters that contribute to the improvement of engine characteristics. In particular, the high measuring accuracy provided under harsh conditions in the engine distinguishes the eddyNCDT eddy current sensors from Micro-Epsilon.</w:t>
      </w:r>
    </w:p>
    <w:p w14:paraId="7A5F0046" w14:textId="299A661B" w:rsidR="00A84BC7" w:rsidRDefault="00A84BC7" w:rsidP="00432175">
      <w:pPr>
        <w:spacing w:line="360" w:lineRule="auto"/>
        <w:rPr>
          <w:rFonts w:ascii="Arial" w:hAnsi="Arial" w:cs="Arial"/>
          <w:lang w:val="en-US"/>
        </w:rPr>
      </w:pPr>
    </w:p>
    <w:p w14:paraId="234BEA35" w14:textId="1ADF5106" w:rsidR="00A84BC7" w:rsidRDefault="00A84BC7" w:rsidP="00A84BC7">
      <w:pPr>
        <w:spacing w:line="360" w:lineRule="auto"/>
        <w:jc w:val="center"/>
        <w:rPr>
          <w:rFonts w:ascii="Arial" w:hAnsi="Arial" w:cs="Arial"/>
          <w:lang w:val="en-US"/>
        </w:rPr>
      </w:pPr>
      <w:r>
        <w:rPr>
          <w:rFonts w:ascii="Arial" w:hAnsi="Arial" w:cs="Arial"/>
          <w:noProof/>
          <w:lang w:val="en-US"/>
        </w:rPr>
        <w:lastRenderedPageBreak/>
        <w:drawing>
          <wp:inline distT="0" distB="0" distL="0" distR="0" wp14:anchorId="04340E61" wp14:editId="22CEDE39">
            <wp:extent cx="2933700" cy="2849880"/>
            <wp:effectExtent l="0" t="0" r="0" b="7620"/>
            <wp:docPr id="3" name="Picture 3" descr="A picture containing yellow,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yellow, plastic&#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33700" cy="2849880"/>
                    </a:xfrm>
                    <a:prstGeom prst="rect">
                      <a:avLst/>
                    </a:prstGeom>
                  </pic:spPr>
                </pic:pic>
              </a:graphicData>
            </a:graphic>
          </wp:inline>
        </w:drawing>
      </w:r>
    </w:p>
    <w:p w14:paraId="29AAF1B1" w14:textId="4C709FAE" w:rsidR="00A84BC7" w:rsidRDefault="00A84BC7" w:rsidP="00432175">
      <w:pPr>
        <w:spacing w:line="360" w:lineRule="auto"/>
        <w:rPr>
          <w:rFonts w:ascii="Arial" w:hAnsi="Arial" w:cs="Arial"/>
        </w:rPr>
      </w:pPr>
    </w:p>
    <w:p w14:paraId="17AAB18D" w14:textId="0B74A340" w:rsidR="00A84BC7" w:rsidRPr="00A84BC7" w:rsidRDefault="00A84BC7" w:rsidP="00432175">
      <w:pPr>
        <w:spacing w:line="360" w:lineRule="auto"/>
        <w:rPr>
          <w:rFonts w:ascii="Arial" w:hAnsi="Arial" w:cs="Arial"/>
          <w:b/>
          <w:bCs/>
        </w:rPr>
      </w:pPr>
      <w:r w:rsidRPr="00A84BC7">
        <w:rPr>
          <w:rFonts w:ascii="Arial" w:hAnsi="Arial" w:cs="Arial"/>
          <w:b/>
          <w:bCs/>
        </w:rPr>
        <w:t>Speed of electric motors</w:t>
      </w:r>
    </w:p>
    <w:p w14:paraId="4192B16C" w14:textId="3C60BDF0" w:rsidR="00D66C3A" w:rsidRDefault="00A84BC7" w:rsidP="00A84BC7">
      <w:pPr>
        <w:spacing w:line="360" w:lineRule="auto"/>
        <w:rPr>
          <w:rFonts w:ascii="Arial" w:hAnsi="Arial" w:cs="Arial"/>
          <w:lang w:val="en-US"/>
        </w:rPr>
      </w:pPr>
      <w:r>
        <w:rPr>
          <w:rFonts w:ascii="Arial" w:hAnsi="Arial" w:cs="Arial"/>
        </w:rPr>
        <w:t xml:space="preserve">The development of electric motors has seen a requirement for speed measurement to ensure the correct balance of the rotor and stator. Any imbalance would lead to excessive loads and reduced life. In these applications the materials used are often not suitable for Eddy Current sensors so Micro-Epsilon developed the CST6110 capacitive based system which is able to measure on a wider range of materials. </w:t>
      </w:r>
      <w:r>
        <w:rPr>
          <w:rFonts w:ascii="Arial" w:hAnsi="Arial" w:cs="Arial"/>
          <w:szCs w:val="22"/>
          <w:lang w:val="en-US"/>
        </w:rPr>
        <w:t xml:space="preserve">Whether it is electrical conductors (metals) or insulators (plastics, ceramics), they are counted from the first detection with no run-up necessary and without any impairment of the signal quality. </w:t>
      </w:r>
      <w:r w:rsidRPr="0026642C">
        <w:rPr>
          <w:rFonts w:ascii="Arial" w:hAnsi="Arial" w:cs="Arial"/>
          <w:szCs w:val="22"/>
          <w:lang w:val="en-US"/>
        </w:rPr>
        <w:t>Capacitive sensors can</w:t>
      </w:r>
      <w:r>
        <w:rPr>
          <w:rFonts w:ascii="Arial" w:hAnsi="Arial" w:cs="Arial"/>
          <w:szCs w:val="22"/>
          <w:lang w:val="en-US"/>
        </w:rPr>
        <w:t xml:space="preserve"> also</w:t>
      </w:r>
      <w:r w:rsidRPr="0026642C">
        <w:rPr>
          <w:rFonts w:ascii="Arial" w:hAnsi="Arial" w:cs="Arial"/>
          <w:szCs w:val="22"/>
          <w:lang w:val="en-US"/>
        </w:rPr>
        <w:t xml:space="preserve"> operate in both very high temperatures and the electromagnetic fields that are present in any motor</w:t>
      </w:r>
      <w:r>
        <w:rPr>
          <w:rFonts w:ascii="Arial" w:hAnsi="Arial" w:cs="Arial"/>
          <w:szCs w:val="22"/>
          <w:lang w:val="en-US"/>
        </w:rPr>
        <w:t>.</w:t>
      </w:r>
    </w:p>
    <w:p w14:paraId="4CC726A1" w14:textId="77777777" w:rsidR="00A456F8" w:rsidRDefault="00A456F8" w:rsidP="00432175">
      <w:pPr>
        <w:spacing w:line="360" w:lineRule="auto"/>
        <w:rPr>
          <w:rFonts w:ascii="Arial" w:hAnsi="Arial" w:cs="Arial"/>
          <w:lang w:val="en-US"/>
        </w:rPr>
      </w:pPr>
    </w:p>
    <w:p w14:paraId="76EEE089" w14:textId="7352C6BE" w:rsidR="00037CBA" w:rsidRPr="00A456F8" w:rsidRDefault="00A456F8" w:rsidP="00432175">
      <w:pPr>
        <w:spacing w:line="360" w:lineRule="auto"/>
        <w:rPr>
          <w:rFonts w:ascii="Arial" w:hAnsi="Arial" w:cs="Arial"/>
          <w:b/>
          <w:bCs/>
          <w:lang w:val="en-US"/>
        </w:rPr>
      </w:pPr>
      <w:r w:rsidRPr="00A456F8">
        <w:rPr>
          <w:rFonts w:ascii="Arial" w:hAnsi="Arial" w:cs="Arial"/>
          <w:b/>
          <w:bCs/>
          <w:lang w:val="en-US"/>
        </w:rPr>
        <w:t xml:space="preserve">Valve lift measurements </w:t>
      </w:r>
    </w:p>
    <w:p w14:paraId="6AF91F50" w14:textId="2082CDDE" w:rsidR="00432175" w:rsidRDefault="00B27028" w:rsidP="00432175">
      <w:pPr>
        <w:spacing w:line="360" w:lineRule="auto"/>
        <w:rPr>
          <w:rFonts w:ascii="Arial" w:hAnsi="Arial" w:cs="Arial"/>
          <w:lang w:val="en-US"/>
        </w:rPr>
      </w:pPr>
      <w:r>
        <w:rPr>
          <w:rFonts w:ascii="Arial" w:hAnsi="Arial" w:cs="Arial"/>
          <w:lang w:val="en-US"/>
        </w:rPr>
        <w:t>Eddy current sensors from Micro-Epsilon are also proving themselves in test benches for the latest fully variable valve control systems for passenger vehicles. These systems control individual valves independently of the camshaft. An electro-hydraulic control system provides fully variable valve control. This means the stroke and opening/closing times of the inlet valve are freely controllable. This reduces fuel consumption and CO</w:t>
      </w:r>
      <w:r w:rsidRPr="00B27028">
        <w:rPr>
          <w:rFonts w:ascii="Arial" w:hAnsi="Arial" w:cs="Arial"/>
          <w:vertAlign w:val="subscript"/>
          <w:lang w:val="en-US"/>
        </w:rPr>
        <w:t>2</w:t>
      </w:r>
      <w:r>
        <w:rPr>
          <w:rFonts w:ascii="Arial" w:hAnsi="Arial" w:cs="Arial"/>
          <w:lang w:val="en-US"/>
        </w:rPr>
        <w:t xml:space="preserve"> emissions with a simultaneous increase in engine performance and torque. During the end-of-line inspection of these systems, a test bench simulates the conditions inside the engine. Here, eddy current sensors from Micro-Epsilon measure the exact valve lift.</w:t>
      </w:r>
    </w:p>
    <w:p w14:paraId="55207552" w14:textId="5941A30E" w:rsidR="00D66C3A" w:rsidRDefault="00D66C3A" w:rsidP="00432175">
      <w:pPr>
        <w:spacing w:line="360" w:lineRule="auto"/>
        <w:rPr>
          <w:rFonts w:ascii="Arial" w:hAnsi="Arial" w:cs="Arial"/>
          <w:lang w:val="en-US"/>
        </w:rPr>
      </w:pPr>
    </w:p>
    <w:p w14:paraId="461928E0" w14:textId="49517FDA" w:rsidR="00D66C3A" w:rsidRDefault="00944243" w:rsidP="00D66C3A">
      <w:pPr>
        <w:spacing w:line="360" w:lineRule="auto"/>
        <w:jc w:val="center"/>
        <w:rPr>
          <w:rFonts w:ascii="Arial" w:hAnsi="Arial" w:cs="Arial"/>
          <w:lang w:val="en-US"/>
        </w:rPr>
      </w:pPr>
      <w:r>
        <w:rPr>
          <w:rFonts w:ascii="Arial" w:hAnsi="Arial" w:cs="Arial"/>
          <w:noProof/>
          <w:lang w:val="en-US"/>
        </w:rPr>
        <w:drawing>
          <wp:inline distT="0" distB="0" distL="0" distR="0" wp14:anchorId="56A2B43F" wp14:editId="6959D94A">
            <wp:extent cx="3680460" cy="2369820"/>
            <wp:effectExtent l="0" t="0" r="0" b="0"/>
            <wp:docPr id="10" name="Picture 10" descr="A close-up of a rob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robo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3680460" cy="2369820"/>
                    </a:xfrm>
                    <a:prstGeom prst="rect">
                      <a:avLst/>
                    </a:prstGeom>
                  </pic:spPr>
                </pic:pic>
              </a:graphicData>
            </a:graphic>
          </wp:inline>
        </w:drawing>
      </w:r>
    </w:p>
    <w:p w14:paraId="7EFAFF45" w14:textId="77777777" w:rsidR="00A456F8" w:rsidRDefault="00A456F8" w:rsidP="00432175">
      <w:pPr>
        <w:spacing w:line="360" w:lineRule="auto"/>
        <w:rPr>
          <w:rFonts w:ascii="Arial" w:hAnsi="Arial" w:cs="Arial"/>
          <w:lang w:val="en-US"/>
        </w:rPr>
      </w:pPr>
    </w:p>
    <w:p w14:paraId="6F1BA968" w14:textId="4B53FB15" w:rsidR="00432175" w:rsidRDefault="00432175" w:rsidP="00432175">
      <w:pPr>
        <w:spacing w:line="360" w:lineRule="auto"/>
        <w:rPr>
          <w:rFonts w:ascii="Arial" w:hAnsi="Arial" w:cs="Arial"/>
          <w:b/>
          <w:bCs/>
          <w:lang w:val="en-US"/>
        </w:rPr>
      </w:pPr>
      <w:r>
        <w:rPr>
          <w:rFonts w:ascii="Arial" w:hAnsi="Arial" w:cs="Arial"/>
          <w:b/>
          <w:bCs/>
          <w:lang w:val="en-US"/>
        </w:rPr>
        <w:t>Temperature monitoring of tyres</w:t>
      </w:r>
    </w:p>
    <w:p w14:paraId="3E1B1B57" w14:textId="3CD30791" w:rsidR="00341818" w:rsidRDefault="00A84BC7" w:rsidP="00432175">
      <w:pPr>
        <w:spacing w:line="360" w:lineRule="auto"/>
        <w:rPr>
          <w:rFonts w:ascii="Arial" w:hAnsi="Arial" w:cs="Arial"/>
          <w:lang w:val="en-US"/>
        </w:rPr>
      </w:pPr>
      <w:r>
        <w:rPr>
          <w:rFonts w:ascii="Arial" w:hAnsi="Arial" w:cs="Arial"/>
          <w:lang w:val="en-US"/>
        </w:rPr>
        <w:t>From Formula Student to Formula 1, b</w:t>
      </w:r>
      <w:r w:rsidR="00432175" w:rsidRPr="002444E5">
        <w:rPr>
          <w:rFonts w:ascii="Arial" w:hAnsi="Arial" w:cs="Arial"/>
          <w:lang w:val="en-US"/>
        </w:rPr>
        <w:t xml:space="preserve">oth single point IR temperature sensors and thermal cameras </w:t>
      </w:r>
      <w:r w:rsidR="00432175">
        <w:rPr>
          <w:rFonts w:ascii="Arial" w:hAnsi="Arial" w:cs="Arial"/>
          <w:lang w:val="en-US"/>
        </w:rPr>
        <w:t xml:space="preserve">from the thermoMETER and thermoIMAGER range </w:t>
      </w:r>
      <w:r w:rsidR="00432175" w:rsidRPr="002444E5">
        <w:rPr>
          <w:rFonts w:ascii="Arial" w:hAnsi="Arial" w:cs="Arial"/>
          <w:lang w:val="en-US"/>
        </w:rPr>
        <w:t>are</w:t>
      </w:r>
      <w:r w:rsidR="00432175">
        <w:rPr>
          <w:rFonts w:ascii="Arial" w:hAnsi="Arial" w:cs="Arial"/>
          <w:lang w:val="en-US"/>
        </w:rPr>
        <w:t xml:space="preserve"> being used to </w:t>
      </w:r>
      <w:r>
        <w:rPr>
          <w:rFonts w:ascii="Arial" w:hAnsi="Arial" w:cs="Arial"/>
          <w:lang w:val="en-US"/>
        </w:rPr>
        <w:t>monitor and understand tyre performance</w:t>
      </w:r>
      <w:r w:rsidR="00432175">
        <w:rPr>
          <w:rFonts w:ascii="Arial" w:hAnsi="Arial" w:cs="Arial"/>
          <w:lang w:val="en-US"/>
        </w:rPr>
        <w:t xml:space="preserve">. </w:t>
      </w:r>
      <w:r>
        <w:rPr>
          <w:rFonts w:ascii="Arial" w:hAnsi="Arial" w:cs="Arial"/>
          <w:lang w:val="en-US"/>
        </w:rPr>
        <w:t>T</w:t>
      </w:r>
      <w:r w:rsidR="00432175">
        <w:rPr>
          <w:rFonts w:ascii="Arial" w:hAnsi="Arial" w:cs="Arial"/>
          <w:lang w:val="en-US"/>
        </w:rPr>
        <w:t xml:space="preserve">he thermoIMAGER series of compact thermal imaging cameras has been used extensively for several years, allowing engineers to record and monitor in real-time IR Video which is used </w:t>
      </w:r>
      <w:r w:rsidR="004C4BAE">
        <w:rPr>
          <w:rFonts w:ascii="Arial" w:hAnsi="Arial" w:cs="Arial"/>
          <w:lang w:val="en-US"/>
        </w:rPr>
        <w:t>in</w:t>
      </w:r>
      <w:r w:rsidR="00432175">
        <w:rPr>
          <w:rFonts w:ascii="Arial" w:hAnsi="Arial" w:cs="Arial"/>
          <w:lang w:val="en-US"/>
        </w:rPr>
        <w:t xml:space="preserve"> determining effects of the car setup and its influence on the tyre temperature and operating condition.</w:t>
      </w:r>
    </w:p>
    <w:p w14:paraId="06D61E52" w14:textId="5A0FE3B4" w:rsidR="00944243" w:rsidRDefault="00944243" w:rsidP="00432175">
      <w:pPr>
        <w:spacing w:line="360" w:lineRule="auto"/>
        <w:rPr>
          <w:rFonts w:ascii="Arial" w:hAnsi="Arial" w:cs="Arial"/>
          <w:lang w:val="en-US"/>
        </w:rPr>
      </w:pPr>
    </w:p>
    <w:p w14:paraId="2E9F59AB" w14:textId="506199AD" w:rsidR="00944243" w:rsidRDefault="00944243" w:rsidP="00944243">
      <w:pPr>
        <w:spacing w:line="360" w:lineRule="auto"/>
        <w:jc w:val="center"/>
        <w:rPr>
          <w:rFonts w:ascii="Arial" w:hAnsi="Arial" w:cs="Arial"/>
          <w:lang w:val="en-US"/>
        </w:rPr>
      </w:pPr>
      <w:r>
        <w:rPr>
          <w:rFonts w:ascii="Arial" w:hAnsi="Arial" w:cs="Arial"/>
          <w:noProof/>
          <w:lang w:val="en-US"/>
        </w:rPr>
        <w:drawing>
          <wp:inline distT="0" distB="0" distL="0" distR="0" wp14:anchorId="4B515086" wp14:editId="5140A2DA">
            <wp:extent cx="5143500" cy="3230880"/>
            <wp:effectExtent l="0" t="0" r="0" b="7620"/>
            <wp:docPr id="12" name="Picture 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3500" cy="3230880"/>
                    </a:xfrm>
                    <a:prstGeom prst="rect">
                      <a:avLst/>
                    </a:prstGeom>
                  </pic:spPr>
                </pic:pic>
              </a:graphicData>
            </a:graphic>
          </wp:inline>
        </w:drawing>
      </w:r>
    </w:p>
    <w:p w14:paraId="3419C661" w14:textId="5BDC45D6" w:rsidR="004C4BAE" w:rsidRDefault="004C4BAE" w:rsidP="00432175">
      <w:pPr>
        <w:spacing w:line="360" w:lineRule="auto"/>
        <w:rPr>
          <w:rFonts w:ascii="Arial" w:hAnsi="Arial" w:cs="Arial"/>
          <w:lang w:val="en-US"/>
        </w:rPr>
      </w:pPr>
    </w:p>
    <w:p w14:paraId="229B1ED4" w14:textId="68166361" w:rsidR="00716E4C" w:rsidRDefault="00716E4C">
      <w:pPr>
        <w:spacing w:line="360" w:lineRule="auto"/>
        <w:rPr>
          <w:rStyle w:val="Hyperlink"/>
          <w:rFonts w:ascii="Arial" w:hAnsi="Arial" w:cs="Arial"/>
          <w:lang w:val="en-US"/>
        </w:rPr>
      </w:pPr>
      <w:r>
        <w:rPr>
          <w:rFonts w:ascii="Arial" w:hAnsi="Arial" w:cs="Arial"/>
          <w:szCs w:val="20"/>
          <w:lang w:val="en-US"/>
        </w:rPr>
        <w:t>For more information</w:t>
      </w:r>
      <w:r w:rsidR="00D465F8">
        <w:rPr>
          <w:rFonts w:ascii="Arial" w:hAnsi="Arial" w:cs="Arial"/>
          <w:szCs w:val="20"/>
          <w:lang w:val="en-US"/>
        </w:rPr>
        <w:t>,</w:t>
      </w:r>
      <w:r w:rsidR="00636540">
        <w:rPr>
          <w:rFonts w:ascii="Arial" w:hAnsi="Arial" w:cs="Arial"/>
          <w:szCs w:val="20"/>
          <w:lang w:val="en-US"/>
        </w:rPr>
        <w:t xml:space="preserve"> </w:t>
      </w:r>
      <w:r w:rsidR="00CB5E82">
        <w:rPr>
          <w:rFonts w:ascii="Arial" w:hAnsi="Arial" w:cs="Arial"/>
          <w:szCs w:val="20"/>
          <w:lang w:val="en-US"/>
        </w:rPr>
        <w:t>pl</w:t>
      </w:r>
      <w:r>
        <w:rPr>
          <w:rFonts w:ascii="Arial" w:hAnsi="Arial" w:cs="Arial"/>
          <w:lang w:val="en-US"/>
        </w:rPr>
        <w:t xml:space="preserve">ease call the Micro-Epsilon sales department on </w:t>
      </w:r>
      <w:r w:rsidR="00285828">
        <w:rPr>
          <w:rFonts w:ascii="Arial" w:hAnsi="Arial" w:cs="Arial"/>
          <w:lang w:val="en-US"/>
        </w:rPr>
        <w:t>+44 (</w:t>
      </w:r>
      <w:r>
        <w:rPr>
          <w:rFonts w:ascii="Arial" w:hAnsi="Arial" w:cs="Arial"/>
          <w:lang w:val="en-US"/>
        </w:rPr>
        <w:t>0</w:t>
      </w:r>
      <w:r w:rsidR="00285828">
        <w:rPr>
          <w:rFonts w:ascii="Arial" w:hAnsi="Arial" w:cs="Arial"/>
          <w:lang w:val="en-US"/>
        </w:rPr>
        <w:t>)</w:t>
      </w:r>
      <w:r>
        <w:rPr>
          <w:rFonts w:ascii="Arial" w:hAnsi="Arial" w:cs="Arial"/>
          <w:lang w:val="en-US"/>
        </w:rPr>
        <w:t xml:space="preserve">151 355 6070 or email </w:t>
      </w:r>
      <w:hyperlink r:id="rId15" w:history="1"/>
      <w:hyperlink r:id="rId16" w:history="1">
        <w:r>
          <w:rPr>
            <w:rStyle w:val="Hyperlink"/>
            <w:rFonts w:ascii="Arial" w:hAnsi="Arial" w:cs="Arial"/>
            <w:lang w:val="en-US"/>
          </w:rPr>
          <w:t>info@micro-epsilon.co.uk</w:t>
        </w:r>
      </w:hyperlink>
    </w:p>
    <w:p w14:paraId="33FA6C0E" w14:textId="77777777" w:rsidR="00716E4C" w:rsidRDefault="00716E4C">
      <w:pPr>
        <w:spacing w:line="360" w:lineRule="auto"/>
        <w:rPr>
          <w:rFonts w:ascii="Arial" w:hAnsi="Arial" w:cs="Arial"/>
          <w:szCs w:val="20"/>
          <w:lang w:val="en-US"/>
        </w:rPr>
      </w:pPr>
    </w:p>
    <w:p w14:paraId="2910220A" w14:textId="109B22AC" w:rsidR="00716E4C" w:rsidRDefault="00716E4C">
      <w:pPr>
        <w:jc w:val="center"/>
        <w:rPr>
          <w:rFonts w:ascii="Garamond" w:hAnsi="Garamond" w:cs="Arial"/>
          <w:b/>
        </w:rPr>
      </w:pPr>
      <w:r>
        <w:rPr>
          <w:rFonts w:ascii="Garamond" w:hAnsi="Garamond" w:cs="Arial"/>
          <w:b/>
        </w:rPr>
        <w:t>– ENDS –</w:t>
      </w:r>
      <w:bookmarkEnd w:id="0"/>
      <w:r>
        <w:rPr>
          <w:rFonts w:ascii="Garamond" w:hAnsi="Garamond" w:cs="Arial"/>
          <w:b/>
        </w:rPr>
        <w:t xml:space="preserve"> [</w:t>
      </w:r>
      <w:r w:rsidR="004C4BAE">
        <w:rPr>
          <w:rFonts w:ascii="Garamond" w:hAnsi="Garamond" w:cs="Arial"/>
          <w:b/>
        </w:rPr>
        <w:t>1,110</w:t>
      </w:r>
      <w:r w:rsidR="00247DE3">
        <w:rPr>
          <w:rFonts w:ascii="Garamond" w:hAnsi="Garamond" w:cs="Arial"/>
          <w:b/>
        </w:rPr>
        <w:t xml:space="preserve"> </w:t>
      </w:r>
      <w:r>
        <w:rPr>
          <w:rFonts w:ascii="Garamond" w:hAnsi="Garamond" w:cs="Arial"/>
          <w:b/>
        </w:rPr>
        <w:t>words]</w:t>
      </w:r>
    </w:p>
    <w:p w14:paraId="6AF6A203" w14:textId="77777777" w:rsidR="00716E4C" w:rsidRDefault="00716E4C">
      <w:pPr>
        <w:autoSpaceDE w:val="0"/>
        <w:autoSpaceDN w:val="0"/>
        <w:adjustRightInd w:val="0"/>
        <w:jc w:val="center"/>
        <w:rPr>
          <w:rFonts w:ascii="Garamond" w:hAnsi="Garamond" w:cs="Arial"/>
          <w:b/>
        </w:rPr>
      </w:pPr>
    </w:p>
    <w:p w14:paraId="7791B863" w14:textId="7BBE2F8F" w:rsidR="00EB6CA5" w:rsidRDefault="00716E4C" w:rsidP="00EB6CA5">
      <w:r>
        <w:rPr>
          <w:rFonts w:ascii="Garamond" w:hAnsi="Garamond"/>
          <w:b/>
          <w:sz w:val="22"/>
        </w:rPr>
        <w:t>Note to Editors:</w:t>
      </w:r>
      <w:r>
        <w:rPr>
          <w:noProof/>
          <w:sz w:val="22"/>
        </w:rPr>
        <w:t xml:space="preserve"> </w:t>
      </w:r>
    </w:p>
    <w:p w14:paraId="5FC27808" w14:textId="77777777" w:rsidR="00802067" w:rsidRDefault="00802067" w:rsidP="00EB6CA5">
      <w:pPr>
        <w:rPr>
          <w:sz w:val="22"/>
          <w:szCs w:val="22"/>
        </w:rPr>
      </w:pPr>
    </w:p>
    <w:p w14:paraId="5CF739F4" w14:textId="4283A4D2" w:rsidR="00802067" w:rsidRPr="00802067" w:rsidRDefault="00802067" w:rsidP="00EB6CA5">
      <w:pPr>
        <w:rPr>
          <w:b/>
          <w:bCs/>
          <w:sz w:val="22"/>
          <w:szCs w:val="22"/>
        </w:rPr>
      </w:pPr>
      <w:r w:rsidRPr="00802067">
        <w:rPr>
          <w:b/>
          <w:bCs/>
          <w:sz w:val="22"/>
          <w:szCs w:val="22"/>
        </w:rPr>
        <w:t>About Micro-Epsilon</w:t>
      </w:r>
    </w:p>
    <w:p w14:paraId="5485F5BF" w14:textId="4781E33B" w:rsidR="00EB6CA5" w:rsidRPr="00534C59" w:rsidRDefault="00EB6CA5" w:rsidP="00EB6CA5">
      <w:pPr>
        <w:rPr>
          <w:sz w:val="22"/>
          <w:szCs w:val="22"/>
        </w:rPr>
      </w:pPr>
      <w:r w:rsidRPr="00534C59">
        <w:rPr>
          <w:sz w:val="22"/>
          <w:szCs w:val="22"/>
        </w:rPr>
        <w:t>Manufacturing processes throughout all industries are evolving at a rapid pace, and the quality and tolerances expected from the end user are forever increasing. Thus</w:t>
      </w:r>
      <w:r w:rsidR="00401D21">
        <w:rPr>
          <w:sz w:val="22"/>
          <w:szCs w:val="22"/>
        </w:rPr>
        <w:t>,</w:t>
      </w:r>
      <w:r w:rsidRPr="00534C59">
        <w:rPr>
          <w:sz w:val="22"/>
          <w:szCs w:val="22"/>
        </w:rPr>
        <w:t xml:space="preserve"> the need for smarter measurement solutions is continuously growing. Micro-Epsilon (</w:t>
      </w:r>
      <w:hyperlink r:id="rId17" w:history="1">
        <w:r w:rsidRPr="00534C59">
          <w:rPr>
            <w:rStyle w:val="Hyperlink"/>
            <w:sz w:val="22"/>
            <w:szCs w:val="22"/>
          </w:rPr>
          <w:t>www.micro-epsilon.co.uk</w:t>
        </w:r>
      </w:hyperlink>
      <w:r w:rsidRPr="00534C59">
        <w:rPr>
          <w:sz w:val="22"/>
          <w:szCs w:val="22"/>
        </w:rPr>
        <w:t>) is renowned globally for being at the forefront of measurement technology.</w:t>
      </w:r>
    </w:p>
    <w:p w14:paraId="32318072" w14:textId="58FB3CA9" w:rsidR="00EB6CA5" w:rsidRPr="00534C59" w:rsidRDefault="00EB6CA5" w:rsidP="00EB6CA5">
      <w:pPr>
        <w:rPr>
          <w:sz w:val="22"/>
          <w:szCs w:val="22"/>
        </w:rPr>
      </w:pPr>
      <w:r w:rsidRPr="00534C59">
        <w:rPr>
          <w:sz w:val="22"/>
          <w:szCs w:val="22"/>
        </w:rPr>
        <w:t>For more than 50 years</w:t>
      </w:r>
      <w:r w:rsidR="00401D21">
        <w:rPr>
          <w:sz w:val="22"/>
          <w:szCs w:val="22"/>
        </w:rPr>
        <w:t>,</w:t>
      </w:r>
      <w:r w:rsidRPr="00534C59">
        <w:rPr>
          <w:sz w:val="22"/>
          <w:szCs w:val="22"/>
        </w:rPr>
        <w:t xml:space="preserve"> we have continuously offered reliable, high performance, unique solutions particularly when high precision measurement or inspection is required. Our product range covers sensors for the measurement of distance and displacement, sensors for IR temperature measurement and colour detection, as well as turnkey systems for dimensional measurement and defect detection.</w:t>
      </w:r>
    </w:p>
    <w:p w14:paraId="5A04AB56" w14:textId="76313A64" w:rsidR="00EB6CA5" w:rsidRPr="00534C59" w:rsidRDefault="00EB6CA5" w:rsidP="00EB6CA5">
      <w:pPr>
        <w:rPr>
          <w:sz w:val="22"/>
          <w:szCs w:val="22"/>
        </w:rPr>
      </w:pPr>
      <w:r w:rsidRPr="00534C59">
        <w:rPr>
          <w:sz w:val="22"/>
          <w:szCs w:val="22"/>
        </w:rPr>
        <w:t>We understand that our customers are our business partners and</w:t>
      </w:r>
      <w:r w:rsidR="000537F2">
        <w:rPr>
          <w:sz w:val="22"/>
          <w:szCs w:val="22"/>
        </w:rPr>
        <w:t xml:space="preserve"> aim to</w:t>
      </w:r>
      <w:r w:rsidRPr="00534C59">
        <w:rPr>
          <w:sz w:val="22"/>
          <w:szCs w:val="22"/>
        </w:rPr>
        <w:t xml:space="preserve"> develop long term relationships with them. We work closely with our customers to fully understand their requirements; our salespeople are engineers and understand more than just the sensor performance. We are problem solvers. </w:t>
      </w:r>
    </w:p>
    <w:p w14:paraId="002DEF91" w14:textId="77777777" w:rsidR="00EB6CA5" w:rsidRPr="00534C59" w:rsidRDefault="00EB6CA5" w:rsidP="00EB6CA5">
      <w:pPr>
        <w:rPr>
          <w:sz w:val="22"/>
          <w:szCs w:val="22"/>
        </w:rPr>
      </w:pPr>
      <w:r w:rsidRPr="00534C59">
        <w:rPr>
          <w:sz w:val="22"/>
          <w:szCs w:val="22"/>
        </w:rPr>
        <w:t xml:space="preserve">We operate a fair working policy, which results in excellent customer service and support even post sale. </w:t>
      </w:r>
    </w:p>
    <w:p w14:paraId="7D4C41AC" w14:textId="77777777" w:rsidR="00EB6CA5" w:rsidRPr="00534C59" w:rsidRDefault="00EB6CA5" w:rsidP="00EB6CA5">
      <w:pPr>
        <w:rPr>
          <w:sz w:val="22"/>
          <w:szCs w:val="22"/>
        </w:rPr>
      </w:pPr>
      <w:r w:rsidRPr="00534C59">
        <w:rPr>
          <w:sz w:val="22"/>
          <w:szCs w:val="22"/>
        </w:rPr>
        <w:t>Our high performance products and way of working provide our customers with a genuine competitive advantage.</w:t>
      </w:r>
    </w:p>
    <w:p w14:paraId="66D90F0D" w14:textId="77777777" w:rsidR="00802067" w:rsidRDefault="00802067">
      <w:pPr>
        <w:pStyle w:val="Header"/>
        <w:tabs>
          <w:tab w:val="clear" w:pos="4320"/>
          <w:tab w:val="clear" w:pos="8640"/>
        </w:tabs>
        <w:autoSpaceDE w:val="0"/>
        <w:autoSpaceDN w:val="0"/>
        <w:adjustRightInd w:val="0"/>
        <w:rPr>
          <w:b/>
          <w:lang w:val="en-US"/>
        </w:rPr>
      </w:pPr>
    </w:p>
    <w:p w14:paraId="4BAAC8E4" w14:textId="20A9E172" w:rsidR="00716E4C" w:rsidRDefault="00716E4C">
      <w:pPr>
        <w:pStyle w:val="Header"/>
        <w:tabs>
          <w:tab w:val="clear" w:pos="4320"/>
          <w:tab w:val="clear" w:pos="8640"/>
        </w:tabs>
        <w:autoSpaceDE w:val="0"/>
        <w:autoSpaceDN w:val="0"/>
        <w:adjustRightInd w:val="0"/>
        <w:rPr>
          <w:b/>
          <w:bCs/>
        </w:rPr>
      </w:pPr>
      <w:r>
        <w:rPr>
          <w:b/>
          <w:lang w:val="en-US"/>
        </w:rPr>
        <w:t xml:space="preserve">To download high resolution images for this article, please go to </w:t>
      </w:r>
      <w:hyperlink r:id="rId18" w:history="1">
        <w:r>
          <w:rPr>
            <w:rStyle w:val="Hyperlink"/>
            <w:b/>
            <w:lang w:val="en-US"/>
          </w:rPr>
          <w:t>www.silverbulletpr.co.uk/press</w:t>
        </w:r>
      </w:hyperlink>
      <w:r>
        <w:rPr>
          <w:b/>
          <w:lang w:val="en-US"/>
        </w:rPr>
        <w:t xml:space="preserve"> . Alternatively, you can request an image by contacting</w:t>
      </w:r>
      <w:r>
        <w:rPr>
          <w:b/>
          <w:bCs/>
        </w:rPr>
        <w:t>:</w:t>
      </w:r>
    </w:p>
    <w:p w14:paraId="71E99F7A" w14:textId="77777777" w:rsidR="00716E4C" w:rsidRDefault="00716E4C">
      <w:pPr>
        <w:pStyle w:val="Header"/>
        <w:tabs>
          <w:tab w:val="clear" w:pos="4320"/>
          <w:tab w:val="clear" w:pos="8640"/>
        </w:tabs>
        <w:autoSpaceDE w:val="0"/>
        <w:autoSpaceDN w:val="0"/>
        <w:adjustRightInd w:val="0"/>
      </w:pPr>
    </w:p>
    <w:p w14:paraId="2A98048E" w14:textId="77777777" w:rsidR="00716E4C" w:rsidRDefault="00716E4C">
      <w:pPr>
        <w:pStyle w:val="Header"/>
        <w:tabs>
          <w:tab w:val="clear" w:pos="4320"/>
          <w:tab w:val="clear" w:pos="8640"/>
        </w:tabs>
        <w:autoSpaceDE w:val="0"/>
        <w:autoSpaceDN w:val="0"/>
        <w:adjustRightInd w:val="0"/>
        <w:rPr>
          <w:sz w:val="22"/>
        </w:rPr>
      </w:pPr>
      <w:r>
        <w:rPr>
          <w:sz w:val="22"/>
        </w:rPr>
        <w:br/>
      </w:r>
      <w:r w:rsidRPr="00CA0787">
        <w:rPr>
          <w:b/>
          <w:bCs/>
          <w:sz w:val="22"/>
        </w:rPr>
        <w:t>Issued by:</w:t>
      </w:r>
      <w:r>
        <w:rPr>
          <w:sz w:val="22"/>
        </w:rPr>
        <w:tab/>
      </w:r>
      <w:r>
        <w:rPr>
          <w:sz w:val="22"/>
        </w:rPr>
        <w:tab/>
      </w:r>
      <w:r>
        <w:rPr>
          <w:sz w:val="22"/>
        </w:rPr>
        <w:tab/>
        <w:t>Dean Palmer</w:t>
      </w:r>
    </w:p>
    <w:p w14:paraId="24F39188"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Director</w:t>
      </w:r>
    </w:p>
    <w:p w14:paraId="2F22CEF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SilverBullet PR Ltd</w:t>
      </w:r>
    </w:p>
    <w:p w14:paraId="656BD624"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19, Glen Crescent, Stamford,</w:t>
      </w:r>
    </w:p>
    <w:p w14:paraId="7503042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Lincolnshire PE9 1SW</w:t>
      </w:r>
    </w:p>
    <w:p w14:paraId="0FC46880"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Tel: 01780 754 254</w:t>
      </w:r>
    </w:p>
    <w:p w14:paraId="7CE9BFDA" w14:textId="77777777" w:rsidR="00716E4C" w:rsidRDefault="00716E4C">
      <w:pPr>
        <w:pStyle w:val="Header"/>
        <w:tabs>
          <w:tab w:val="clear" w:pos="4320"/>
          <w:tab w:val="clear" w:pos="8640"/>
        </w:tabs>
        <w:autoSpaceDE w:val="0"/>
        <w:autoSpaceDN w:val="0"/>
        <w:adjustRightInd w:val="0"/>
        <w:ind w:left="2160" w:firstLine="720"/>
        <w:rPr>
          <w:sz w:val="22"/>
        </w:rPr>
      </w:pPr>
      <w:r>
        <w:rPr>
          <w:sz w:val="22"/>
        </w:rPr>
        <w:t>Mobile: 07703 023771</w:t>
      </w:r>
    </w:p>
    <w:p w14:paraId="2E7207BB"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 xml:space="preserve">Email: </w:t>
      </w:r>
      <w:hyperlink r:id="rId19" w:history="1">
        <w:r>
          <w:rPr>
            <w:rStyle w:val="Hyperlink"/>
            <w:sz w:val="22"/>
          </w:rPr>
          <w:t>dean@silverbulletpr.co.uk</w:t>
        </w:r>
      </w:hyperlink>
      <w:r>
        <w:rPr>
          <w:sz w:val="22"/>
        </w:rPr>
        <w:t xml:space="preserve"> </w:t>
      </w:r>
      <w:bookmarkEnd w:id="1"/>
    </w:p>
    <w:p w14:paraId="679F5C62" w14:textId="77777777" w:rsidR="00CA0787" w:rsidRDefault="00CA0787" w:rsidP="00CA0787">
      <w:pPr>
        <w:pStyle w:val="Header"/>
        <w:tabs>
          <w:tab w:val="clear" w:pos="4320"/>
          <w:tab w:val="clear" w:pos="8640"/>
        </w:tabs>
        <w:autoSpaceDE w:val="0"/>
        <w:autoSpaceDN w:val="0"/>
        <w:adjustRightInd w:val="0"/>
        <w:rPr>
          <w:b/>
          <w:bCs/>
          <w:sz w:val="22"/>
        </w:rPr>
      </w:pPr>
    </w:p>
    <w:p w14:paraId="67A8186E" w14:textId="54A1D282" w:rsidR="00CA0787" w:rsidRDefault="00CA0787" w:rsidP="00CA0787">
      <w:pPr>
        <w:pStyle w:val="Header"/>
        <w:tabs>
          <w:tab w:val="clear" w:pos="4320"/>
          <w:tab w:val="clear" w:pos="8640"/>
        </w:tabs>
        <w:autoSpaceDE w:val="0"/>
        <w:autoSpaceDN w:val="0"/>
        <w:adjustRightInd w:val="0"/>
        <w:rPr>
          <w:b/>
          <w:bCs/>
          <w:sz w:val="22"/>
        </w:rPr>
      </w:pPr>
      <w:r>
        <w:rPr>
          <w:b/>
          <w:bCs/>
          <w:sz w:val="22"/>
        </w:rPr>
        <w:t>Reader Enquiries/Advertising:</w:t>
      </w:r>
    </w:p>
    <w:p w14:paraId="36BE2554"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Glenn Wedgbrow,</w:t>
      </w:r>
    </w:p>
    <w:p w14:paraId="37AADA89"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 xml:space="preserve">Business Development Manager, </w:t>
      </w:r>
      <w:r>
        <w:rPr>
          <w:sz w:val="22"/>
        </w:rPr>
        <w:br/>
        <w:t>Micro-Epsilon UK Ltd</w:t>
      </w:r>
    </w:p>
    <w:p w14:paraId="6A3D0845" w14:textId="3D35E676" w:rsidR="00CA0787" w:rsidRDefault="00CA0787" w:rsidP="00A95E06">
      <w:pPr>
        <w:pStyle w:val="Header"/>
        <w:tabs>
          <w:tab w:val="clear" w:pos="4320"/>
          <w:tab w:val="clear" w:pos="8640"/>
        </w:tabs>
        <w:autoSpaceDE w:val="0"/>
        <w:autoSpaceDN w:val="0"/>
        <w:adjustRightInd w:val="0"/>
        <w:ind w:left="2880"/>
        <w:rPr>
          <w:sz w:val="22"/>
        </w:rPr>
      </w:pPr>
      <w:r>
        <w:t>1, Shorelines Building,</w:t>
      </w:r>
      <w:r>
        <w:br/>
        <w:t>Shore Road</w:t>
      </w:r>
      <w:r>
        <w:br/>
        <w:t>Birkenhead</w:t>
      </w:r>
      <w:r>
        <w:br/>
        <w:t>Cheshire CH41 1AU</w:t>
      </w:r>
      <w:r>
        <w:rPr>
          <w:rFonts w:ascii="Arial" w:hAnsi="Arial" w:cs="Arial"/>
          <w:sz w:val="20"/>
          <w:szCs w:val="20"/>
        </w:rPr>
        <w:br/>
      </w:r>
      <w:r>
        <w:t>Tel: +44 (0) 151 355 6070</w:t>
      </w:r>
      <w:r>
        <w:br/>
      </w:r>
      <w:r>
        <w:rPr>
          <w:sz w:val="22"/>
          <w:lang w:val="fr-FR"/>
        </w:rPr>
        <w:t xml:space="preserve">Email: </w:t>
      </w:r>
      <w:hyperlink r:id="rId20" w:history="1">
        <w:r w:rsidRPr="005A5787">
          <w:rPr>
            <w:rStyle w:val="Hyperlink"/>
            <w:sz w:val="22"/>
            <w:lang w:val="fr-FR"/>
          </w:rPr>
          <w:t>glenn.wedgbrow@micro-epsilon.co.uk</w:t>
        </w:r>
      </w:hyperlink>
      <w:bookmarkEnd w:id="2"/>
    </w:p>
    <w:sectPr w:rsidR="00CA0787">
      <w:headerReference w:type="even" r:id="rId21"/>
      <w:headerReference w:type="default" r:id="rId22"/>
      <w:footerReference w:type="even" r:id="rId23"/>
      <w:footerReference w:type="default" r:id="rId24"/>
      <w:pgSz w:w="11909" w:h="16834" w:code="9"/>
      <w:pgMar w:top="1440" w:right="1138" w:bottom="1440"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3A7CB" w14:textId="77777777" w:rsidR="00E00736" w:rsidRDefault="00E00736">
      <w:r>
        <w:separator/>
      </w:r>
    </w:p>
  </w:endnote>
  <w:endnote w:type="continuationSeparator" w:id="0">
    <w:p w14:paraId="19432A35" w14:textId="77777777" w:rsidR="00E00736" w:rsidRDefault="00E00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99BA"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5C7753" w14:textId="77777777" w:rsidR="00E31D7F" w:rsidRDefault="00E31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5A7C"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D14441" w14:textId="77777777" w:rsidR="00E31D7F" w:rsidRDefault="00E31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209FA" w14:textId="77777777" w:rsidR="00E00736" w:rsidRDefault="00E00736">
      <w:r>
        <w:separator/>
      </w:r>
    </w:p>
  </w:footnote>
  <w:footnote w:type="continuationSeparator" w:id="0">
    <w:p w14:paraId="38C84B3D" w14:textId="77777777" w:rsidR="00E00736" w:rsidRDefault="00E00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96D9" w14:textId="77777777" w:rsidR="00E31D7F" w:rsidRDefault="00E31D7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384B602" w14:textId="77777777" w:rsidR="00E31D7F" w:rsidRDefault="00E31D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67CD" w14:textId="77777777" w:rsidR="00E31D7F" w:rsidRDefault="00E31D7F" w:rsidP="008F617C">
    <w:pPr>
      <w:pStyle w:val="Header"/>
      <w:ind w:right="2325"/>
      <w:jc w:val="right"/>
    </w:pPr>
    <w:r>
      <w:tab/>
    </w:r>
    <w:r>
      <w:tab/>
      <w:t xml:space="preserve">    </w:t>
    </w:r>
    <w:r>
      <w:rPr>
        <w:noProof/>
        <w:lang w:eastAsia="en-GB"/>
      </w:rPr>
      <w:drawing>
        <wp:inline distT="0" distB="0" distL="0" distR="0" wp14:anchorId="0F0781A3" wp14:editId="2E04F1DA">
          <wp:extent cx="1123950" cy="866775"/>
          <wp:effectExtent l="0" t="0" r="0" b="9525"/>
          <wp:docPr id="1" name="Picture 1" descr="ME Logo Nov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 Logo Nov 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41EAC"/>
    <w:multiLevelType w:val="hybridMultilevel"/>
    <w:tmpl w:val="A7A055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483A13"/>
    <w:multiLevelType w:val="hybridMultilevel"/>
    <w:tmpl w:val="1E7CD5E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35257F8E"/>
    <w:multiLevelType w:val="hybridMultilevel"/>
    <w:tmpl w:val="90D4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6D5692"/>
    <w:multiLevelType w:val="multilevel"/>
    <w:tmpl w:val="BFB055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5C6CA9"/>
    <w:multiLevelType w:val="hybridMultilevel"/>
    <w:tmpl w:val="9766C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FD199C"/>
    <w:multiLevelType w:val="hybridMultilevel"/>
    <w:tmpl w:val="317E1EBC"/>
    <w:lvl w:ilvl="0" w:tplc="5AF4B04A">
      <w:start w:val="1"/>
      <w:numFmt w:val="bullet"/>
      <w:lvlText w:val=""/>
      <w:lvlJc w:val="left"/>
      <w:pPr>
        <w:tabs>
          <w:tab w:val="num" w:pos="720"/>
        </w:tabs>
        <w:ind w:left="720" w:hanging="360"/>
      </w:pPr>
      <w:rPr>
        <w:rFonts w:ascii="Wingdings" w:hAnsi="Wingdings" w:hint="default"/>
      </w:rPr>
    </w:lvl>
    <w:lvl w:ilvl="1" w:tplc="89A62CD8" w:tentative="1">
      <w:start w:val="1"/>
      <w:numFmt w:val="bullet"/>
      <w:lvlText w:val=""/>
      <w:lvlJc w:val="left"/>
      <w:pPr>
        <w:tabs>
          <w:tab w:val="num" w:pos="1440"/>
        </w:tabs>
        <w:ind w:left="1440" w:hanging="360"/>
      </w:pPr>
      <w:rPr>
        <w:rFonts w:ascii="Wingdings" w:hAnsi="Wingdings" w:hint="default"/>
      </w:rPr>
    </w:lvl>
    <w:lvl w:ilvl="2" w:tplc="A0F8DDB0" w:tentative="1">
      <w:start w:val="1"/>
      <w:numFmt w:val="bullet"/>
      <w:lvlText w:val=""/>
      <w:lvlJc w:val="left"/>
      <w:pPr>
        <w:tabs>
          <w:tab w:val="num" w:pos="2160"/>
        </w:tabs>
        <w:ind w:left="2160" w:hanging="360"/>
      </w:pPr>
      <w:rPr>
        <w:rFonts w:ascii="Wingdings" w:hAnsi="Wingdings" w:hint="default"/>
      </w:rPr>
    </w:lvl>
    <w:lvl w:ilvl="3" w:tplc="2D5441AC" w:tentative="1">
      <w:start w:val="1"/>
      <w:numFmt w:val="bullet"/>
      <w:lvlText w:val=""/>
      <w:lvlJc w:val="left"/>
      <w:pPr>
        <w:tabs>
          <w:tab w:val="num" w:pos="2880"/>
        </w:tabs>
        <w:ind w:left="2880" w:hanging="360"/>
      </w:pPr>
      <w:rPr>
        <w:rFonts w:ascii="Wingdings" w:hAnsi="Wingdings" w:hint="default"/>
      </w:rPr>
    </w:lvl>
    <w:lvl w:ilvl="4" w:tplc="DF426982" w:tentative="1">
      <w:start w:val="1"/>
      <w:numFmt w:val="bullet"/>
      <w:lvlText w:val=""/>
      <w:lvlJc w:val="left"/>
      <w:pPr>
        <w:tabs>
          <w:tab w:val="num" w:pos="3600"/>
        </w:tabs>
        <w:ind w:left="3600" w:hanging="360"/>
      </w:pPr>
      <w:rPr>
        <w:rFonts w:ascii="Wingdings" w:hAnsi="Wingdings" w:hint="default"/>
      </w:rPr>
    </w:lvl>
    <w:lvl w:ilvl="5" w:tplc="2A1E48C8" w:tentative="1">
      <w:start w:val="1"/>
      <w:numFmt w:val="bullet"/>
      <w:lvlText w:val=""/>
      <w:lvlJc w:val="left"/>
      <w:pPr>
        <w:tabs>
          <w:tab w:val="num" w:pos="4320"/>
        </w:tabs>
        <w:ind w:left="4320" w:hanging="360"/>
      </w:pPr>
      <w:rPr>
        <w:rFonts w:ascii="Wingdings" w:hAnsi="Wingdings" w:hint="default"/>
      </w:rPr>
    </w:lvl>
    <w:lvl w:ilvl="6" w:tplc="8E3E8B48" w:tentative="1">
      <w:start w:val="1"/>
      <w:numFmt w:val="bullet"/>
      <w:lvlText w:val=""/>
      <w:lvlJc w:val="left"/>
      <w:pPr>
        <w:tabs>
          <w:tab w:val="num" w:pos="5040"/>
        </w:tabs>
        <w:ind w:left="5040" w:hanging="360"/>
      </w:pPr>
      <w:rPr>
        <w:rFonts w:ascii="Wingdings" w:hAnsi="Wingdings" w:hint="default"/>
      </w:rPr>
    </w:lvl>
    <w:lvl w:ilvl="7" w:tplc="C9A8B502" w:tentative="1">
      <w:start w:val="1"/>
      <w:numFmt w:val="bullet"/>
      <w:lvlText w:val=""/>
      <w:lvlJc w:val="left"/>
      <w:pPr>
        <w:tabs>
          <w:tab w:val="num" w:pos="5760"/>
        </w:tabs>
        <w:ind w:left="5760" w:hanging="360"/>
      </w:pPr>
      <w:rPr>
        <w:rFonts w:ascii="Wingdings" w:hAnsi="Wingdings" w:hint="default"/>
      </w:rPr>
    </w:lvl>
    <w:lvl w:ilvl="8" w:tplc="8F02E91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0B23FCC"/>
    <w:multiLevelType w:val="hybridMultilevel"/>
    <w:tmpl w:val="6A969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B168B4"/>
    <w:multiLevelType w:val="hybridMultilevel"/>
    <w:tmpl w:val="1618D45A"/>
    <w:lvl w:ilvl="0" w:tplc="31061984">
      <w:start w:val="1"/>
      <w:numFmt w:val="bullet"/>
      <w:lvlText w:val="•"/>
      <w:lvlJc w:val="left"/>
      <w:pPr>
        <w:tabs>
          <w:tab w:val="num" w:pos="720"/>
        </w:tabs>
        <w:ind w:left="720" w:hanging="360"/>
      </w:pPr>
      <w:rPr>
        <w:rFonts w:ascii="Times New Roman" w:hAnsi="Times New Roman" w:hint="default"/>
      </w:rPr>
    </w:lvl>
    <w:lvl w:ilvl="1" w:tplc="65FCEA1A" w:tentative="1">
      <w:start w:val="1"/>
      <w:numFmt w:val="bullet"/>
      <w:lvlText w:val="•"/>
      <w:lvlJc w:val="left"/>
      <w:pPr>
        <w:tabs>
          <w:tab w:val="num" w:pos="1440"/>
        </w:tabs>
        <w:ind w:left="1440" w:hanging="360"/>
      </w:pPr>
      <w:rPr>
        <w:rFonts w:ascii="Times New Roman" w:hAnsi="Times New Roman" w:hint="default"/>
      </w:rPr>
    </w:lvl>
    <w:lvl w:ilvl="2" w:tplc="7D1055DC" w:tentative="1">
      <w:start w:val="1"/>
      <w:numFmt w:val="bullet"/>
      <w:lvlText w:val="•"/>
      <w:lvlJc w:val="left"/>
      <w:pPr>
        <w:tabs>
          <w:tab w:val="num" w:pos="2160"/>
        </w:tabs>
        <w:ind w:left="2160" w:hanging="360"/>
      </w:pPr>
      <w:rPr>
        <w:rFonts w:ascii="Times New Roman" w:hAnsi="Times New Roman" w:hint="default"/>
      </w:rPr>
    </w:lvl>
    <w:lvl w:ilvl="3" w:tplc="5D8AD81E" w:tentative="1">
      <w:start w:val="1"/>
      <w:numFmt w:val="bullet"/>
      <w:lvlText w:val="•"/>
      <w:lvlJc w:val="left"/>
      <w:pPr>
        <w:tabs>
          <w:tab w:val="num" w:pos="2880"/>
        </w:tabs>
        <w:ind w:left="2880" w:hanging="360"/>
      </w:pPr>
      <w:rPr>
        <w:rFonts w:ascii="Times New Roman" w:hAnsi="Times New Roman" w:hint="default"/>
      </w:rPr>
    </w:lvl>
    <w:lvl w:ilvl="4" w:tplc="B4CC7E46" w:tentative="1">
      <w:start w:val="1"/>
      <w:numFmt w:val="bullet"/>
      <w:lvlText w:val="•"/>
      <w:lvlJc w:val="left"/>
      <w:pPr>
        <w:tabs>
          <w:tab w:val="num" w:pos="3600"/>
        </w:tabs>
        <w:ind w:left="3600" w:hanging="360"/>
      </w:pPr>
      <w:rPr>
        <w:rFonts w:ascii="Times New Roman" w:hAnsi="Times New Roman" w:hint="default"/>
      </w:rPr>
    </w:lvl>
    <w:lvl w:ilvl="5" w:tplc="AAC28934" w:tentative="1">
      <w:start w:val="1"/>
      <w:numFmt w:val="bullet"/>
      <w:lvlText w:val="•"/>
      <w:lvlJc w:val="left"/>
      <w:pPr>
        <w:tabs>
          <w:tab w:val="num" w:pos="4320"/>
        </w:tabs>
        <w:ind w:left="4320" w:hanging="360"/>
      </w:pPr>
      <w:rPr>
        <w:rFonts w:ascii="Times New Roman" w:hAnsi="Times New Roman" w:hint="default"/>
      </w:rPr>
    </w:lvl>
    <w:lvl w:ilvl="6" w:tplc="0A7CB16A" w:tentative="1">
      <w:start w:val="1"/>
      <w:numFmt w:val="bullet"/>
      <w:lvlText w:val="•"/>
      <w:lvlJc w:val="left"/>
      <w:pPr>
        <w:tabs>
          <w:tab w:val="num" w:pos="5040"/>
        </w:tabs>
        <w:ind w:left="5040" w:hanging="360"/>
      </w:pPr>
      <w:rPr>
        <w:rFonts w:ascii="Times New Roman" w:hAnsi="Times New Roman" w:hint="default"/>
      </w:rPr>
    </w:lvl>
    <w:lvl w:ilvl="7" w:tplc="E446FBDA" w:tentative="1">
      <w:start w:val="1"/>
      <w:numFmt w:val="bullet"/>
      <w:lvlText w:val="•"/>
      <w:lvlJc w:val="left"/>
      <w:pPr>
        <w:tabs>
          <w:tab w:val="num" w:pos="5760"/>
        </w:tabs>
        <w:ind w:left="5760" w:hanging="360"/>
      </w:pPr>
      <w:rPr>
        <w:rFonts w:ascii="Times New Roman" w:hAnsi="Times New Roman" w:hint="default"/>
      </w:rPr>
    </w:lvl>
    <w:lvl w:ilvl="8" w:tplc="87E6F83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79312EC"/>
    <w:multiLevelType w:val="hybridMultilevel"/>
    <w:tmpl w:val="72BAE5FC"/>
    <w:lvl w:ilvl="0" w:tplc="B6BAA870">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num>
  <w:num w:numId="3">
    <w:abstractNumId w:val="1"/>
  </w:num>
  <w:num w:numId="4">
    <w:abstractNumId w:val="7"/>
  </w:num>
  <w:num w:numId="5">
    <w:abstractNumId w:val="5"/>
  </w:num>
  <w:num w:numId="6">
    <w:abstractNumId w:val="4"/>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3AC"/>
    <w:rsid w:val="00007844"/>
    <w:rsid w:val="00021CAE"/>
    <w:rsid w:val="00026BB8"/>
    <w:rsid w:val="0003036D"/>
    <w:rsid w:val="00037CBA"/>
    <w:rsid w:val="00042BCD"/>
    <w:rsid w:val="000537F2"/>
    <w:rsid w:val="0005443F"/>
    <w:rsid w:val="00056EDF"/>
    <w:rsid w:val="00070930"/>
    <w:rsid w:val="00077104"/>
    <w:rsid w:val="000816DF"/>
    <w:rsid w:val="00090BF0"/>
    <w:rsid w:val="000936E1"/>
    <w:rsid w:val="00093EA3"/>
    <w:rsid w:val="000A53A2"/>
    <w:rsid w:val="000B3A9C"/>
    <w:rsid w:val="000E2DF2"/>
    <w:rsid w:val="000E5B32"/>
    <w:rsid w:val="001230E2"/>
    <w:rsid w:val="001718D1"/>
    <w:rsid w:val="001741DC"/>
    <w:rsid w:val="00174748"/>
    <w:rsid w:val="00184B1D"/>
    <w:rsid w:val="00190CB7"/>
    <w:rsid w:val="00191185"/>
    <w:rsid w:val="001921B0"/>
    <w:rsid w:val="00194176"/>
    <w:rsid w:val="001955A8"/>
    <w:rsid w:val="001B234D"/>
    <w:rsid w:val="001B23C2"/>
    <w:rsid w:val="001B7BD2"/>
    <w:rsid w:val="001C652F"/>
    <w:rsid w:val="001D371C"/>
    <w:rsid w:val="001D5593"/>
    <w:rsid w:val="001F6336"/>
    <w:rsid w:val="0020495E"/>
    <w:rsid w:val="002124E9"/>
    <w:rsid w:val="00213B84"/>
    <w:rsid w:val="00216ECB"/>
    <w:rsid w:val="002402B0"/>
    <w:rsid w:val="00247DE3"/>
    <w:rsid w:val="00254A62"/>
    <w:rsid w:val="00261FC9"/>
    <w:rsid w:val="00264450"/>
    <w:rsid w:val="00266867"/>
    <w:rsid w:val="00271897"/>
    <w:rsid w:val="00275FD3"/>
    <w:rsid w:val="002803D2"/>
    <w:rsid w:val="00283901"/>
    <w:rsid w:val="00285828"/>
    <w:rsid w:val="00293970"/>
    <w:rsid w:val="00294E00"/>
    <w:rsid w:val="002A68C2"/>
    <w:rsid w:val="002B3CE1"/>
    <w:rsid w:val="002B6CA3"/>
    <w:rsid w:val="002C6B45"/>
    <w:rsid w:val="002D76B3"/>
    <w:rsid w:val="002E3438"/>
    <w:rsid w:val="002F67B3"/>
    <w:rsid w:val="00331614"/>
    <w:rsid w:val="0033508D"/>
    <w:rsid w:val="00341818"/>
    <w:rsid w:val="00346925"/>
    <w:rsid w:val="003506B5"/>
    <w:rsid w:val="00355532"/>
    <w:rsid w:val="00357B6B"/>
    <w:rsid w:val="00365F58"/>
    <w:rsid w:val="00367E38"/>
    <w:rsid w:val="00373D50"/>
    <w:rsid w:val="003826DB"/>
    <w:rsid w:val="003831D1"/>
    <w:rsid w:val="00387F37"/>
    <w:rsid w:val="00393542"/>
    <w:rsid w:val="00397D04"/>
    <w:rsid w:val="003B2EA7"/>
    <w:rsid w:val="003B3790"/>
    <w:rsid w:val="003B6D1F"/>
    <w:rsid w:val="003D19BF"/>
    <w:rsid w:val="003D38F7"/>
    <w:rsid w:val="003F0CEB"/>
    <w:rsid w:val="003F6784"/>
    <w:rsid w:val="00400D4A"/>
    <w:rsid w:val="00401D21"/>
    <w:rsid w:val="00403D86"/>
    <w:rsid w:val="00416887"/>
    <w:rsid w:val="0042067E"/>
    <w:rsid w:val="00424111"/>
    <w:rsid w:val="00424BEC"/>
    <w:rsid w:val="00424C99"/>
    <w:rsid w:val="00432175"/>
    <w:rsid w:val="004331A1"/>
    <w:rsid w:val="00441A94"/>
    <w:rsid w:val="004459F3"/>
    <w:rsid w:val="0045109F"/>
    <w:rsid w:val="00463067"/>
    <w:rsid w:val="004633B0"/>
    <w:rsid w:val="00470F94"/>
    <w:rsid w:val="00472097"/>
    <w:rsid w:val="00473951"/>
    <w:rsid w:val="00476414"/>
    <w:rsid w:val="0048033D"/>
    <w:rsid w:val="00480E6A"/>
    <w:rsid w:val="00484FB0"/>
    <w:rsid w:val="00487B22"/>
    <w:rsid w:val="00494EE4"/>
    <w:rsid w:val="004B3361"/>
    <w:rsid w:val="004B64E6"/>
    <w:rsid w:val="004C3488"/>
    <w:rsid w:val="004C4BAE"/>
    <w:rsid w:val="004C6F14"/>
    <w:rsid w:val="004E2B26"/>
    <w:rsid w:val="004F616C"/>
    <w:rsid w:val="004F6A26"/>
    <w:rsid w:val="005155F6"/>
    <w:rsid w:val="00521C68"/>
    <w:rsid w:val="00522A30"/>
    <w:rsid w:val="005252B9"/>
    <w:rsid w:val="00534C59"/>
    <w:rsid w:val="00562F29"/>
    <w:rsid w:val="00575CA7"/>
    <w:rsid w:val="00583C6E"/>
    <w:rsid w:val="005913F1"/>
    <w:rsid w:val="005A439A"/>
    <w:rsid w:val="005A55C8"/>
    <w:rsid w:val="005B3624"/>
    <w:rsid w:val="005B4A39"/>
    <w:rsid w:val="005C087F"/>
    <w:rsid w:val="005C5E9F"/>
    <w:rsid w:val="005D4334"/>
    <w:rsid w:val="005E3DEF"/>
    <w:rsid w:val="005E569C"/>
    <w:rsid w:val="005E6E3A"/>
    <w:rsid w:val="005E7CEC"/>
    <w:rsid w:val="005F3914"/>
    <w:rsid w:val="006059BA"/>
    <w:rsid w:val="0061229A"/>
    <w:rsid w:val="0061469B"/>
    <w:rsid w:val="00634D4D"/>
    <w:rsid w:val="00636540"/>
    <w:rsid w:val="00642939"/>
    <w:rsid w:val="00642A42"/>
    <w:rsid w:val="00642BB5"/>
    <w:rsid w:val="00642DAB"/>
    <w:rsid w:val="0064321A"/>
    <w:rsid w:val="00646FA9"/>
    <w:rsid w:val="00675568"/>
    <w:rsid w:val="0067595B"/>
    <w:rsid w:val="00685680"/>
    <w:rsid w:val="00687E4D"/>
    <w:rsid w:val="00692DD5"/>
    <w:rsid w:val="006A1D0F"/>
    <w:rsid w:val="006D5626"/>
    <w:rsid w:val="006D7D5C"/>
    <w:rsid w:val="006E55ED"/>
    <w:rsid w:val="006E606E"/>
    <w:rsid w:val="006E6D64"/>
    <w:rsid w:val="006E750B"/>
    <w:rsid w:val="006F4613"/>
    <w:rsid w:val="006F771C"/>
    <w:rsid w:val="006F772B"/>
    <w:rsid w:val="0070025E"/>
    <w:rsid w:val="0071375A"/>
    <w:rsid w:val="00716E4C"/>
    <w:rsid w:val="00721488"/>
    <w:rsid w:val="00721E50"/>
    <w:rsid w:val="00725140"/>
    <w:rsid w:val="00730EA8"/>
    <w:rsid w:val="00731CFF"/>
    <w:rsid w:val="007356DF"/>
    <w:rsid w:val="00750B24"/>
    <w:rsid w:val="00751B6D"/>
    <w:rsid w:val="00757DB6"/>
    <w:rsid w:val="00761209"/>
    <w:rsid w:val="00763CA7"/>
    <w:rsid w:val="00766763"/>
    <w:rsid w:val="00786C56"/>
    <w:rsid w:val="007A32AC"/>
    <w:rsid w:val="007B06FC"/>
    <w:rsid w:val="007B1B42"/>
    <w:rsid w:val="007B1C5C"/>
    <w:rsid w:val="007C6639"/>
    <w:rsid w:val="007D054A"/>
    <w:rsid w:val="007F6C69"/>
    <w:rsid w:val="00802067"/>
    <w:rsid w:val="00810600"/>
    <w:rsid w:val="00814077"/>
    <w:rsid w:val="00814A7C"/>
    <w:rsid w:val="0082563F"/>
    <w:rsid w:val="00842968"/>
    <w:rsid w:val="00853F8E"/>
    <w:rsid w:val="0085548B"/>
    <w:rsid w:val="00857774"/>
    <w:rsid w:val="00882C6F"/>
    <w:rsid w:val="00885A35"/>
    <w:rsid w:val="008904B5"/>
    <w:rsid w:val="008924B1"/>
    <w:rsid w:val="008A44E0"/>
    <w:rsid w:val="008B0956"/>
    <w:rsid w:val="008C54FD"/>
    <w:rsid w:val="008F1111"/>
    <w:rsid w:val="008F1D9C"/>
    <w:rsid w:val="008F617C"/>
    <w:rsid w:val="009031EC"/>
    <w:rsid w:val="00903769"/>
    <w:rsid w:val="00911D02"/>
    <w:rsid w:val="00916BCF"/>
    <w:rsid w:val="00942DFA"/>
    <w:rsid w:val="00944243"/>
    <w:rsid w:val="00952C76"/>
    <w:rsid w:val="0095514A"/>
    <w:rsid w:val="00966D54"/>
    <w:rsid w:val="009670BC"/>
    <w:rsid w:val="00975FD5"/>
    <w:rsid w:val="009857CB"/>
    <w:rsid w:val="009A0BBF"/>
    <w:rsid w:val="009C3436"/>
    <w:rsid w:val="009C5A5A"/>
    <w:rsid w:val="009C6D13"/>
    <w:rsid w:val="009E0B8F"/>
    <w:rsid w:val="009F2EA0"/>
    <w:rsid w:val="00A07BD1"/>
    <w:rsid w:val="00A203C5"/>
    <w:rsid w:val="00A2158C"/>
    <w:rsid w:val="00A246F0"/>
    <w:rsid w:val="00A348DC"/>
    <w:rsid w:val="00A40BE9"/>
    <w:rsid w:val="00A40DAA"/>
    <w:rsid w:val="00A41DFF"/>
    <w:rsid w:val="00A456F8"/>
    <w:rsid w:val="00A512B0"/>
    <w:rsid w:val="00A5243B"/>
    <w:rsid w:val="00A55FF4"/>
    <w:rsid w:val="00A66610"/>
    <w:rsid w:val="00A81FB6"/>
    <w:rsid w:val="00A84BC7"/>
    <w:rsid w:val="00A86E43"/>
    <w:rsid w:val="00A92F18"/>
    <w:rsid w:val="00A95E06"/>
    <w:rsid w:val="00AA0D11"/>
    <w:rsid w:val="00AB6B41"/>
    <w:rsid w:val="00AC400B"/>
    <w:rsid w:val="00AD4552"/>
    <w:rsid w:val="00AF19D7"/>
    <w:rsid w:val="00AF25B0"/>
    <w:rsid w:val="00B043BC"/>
    <w:rsid w:val="00B056F5"/>
    <w:rsid w:val="00B17C98"/>
    <w:rsid w:val="00B27028"/>
    <w:rsid w:val="00B279BA"/>
    <w:rsid w:val="00B32B69"/>
    <w:rsid w:val="00B43C3A"/>
    <w:rsid w:val="00B51AA8"/>
    <w:rsid w:val="00B75415"/>
    <w:rsid w:val="00B803AC"/>
    <w:rsid w:val="00B81F45"/>
    <w:rsid w:val="00B8286A"/>
    <w:rsid w:val="00B84B5B"/>
    <w:rsid w:val="00B97F91"/>
    <w:rsid w:val="00BB336B"/>
    <w:rsid w:val="00BB5F1E"/>
    <w:rsid w:val="00BC5AB7"/>
    <w:rsid w:val="00BC6942"/>
    <w:rsid w:val="00BD122E"/>
    <w:rsid w:val="00BD2305"/>
    <w:rsid w:val="00BD5C5D"/>
    <w:rsid w:val="00BE5B74"/>
    <w:rsid w:val="00BF7DA7"/>
    <w:rsid w:val="00C00A14"/>
    <w:rsid w:val="00C06255"/>
    <w:rsid w:val="00C071C4"/>
    <w:rsid w:val="00C12BD3"/>
    <w:rsid w:val="00C2305D"/>
    <w:rsid w:val="00C3153B"/>
    <w:rsid w:val="00C3378B"/>
    <w:rsid w:val="00C42E5A"/>
    <w:rsid w:val="00C46CEC"/>
    <w:rsid w:val="00C562D0"/>
    <w:rsid w:val="00C65782"/>
    <w:rsid w:val="00C85255"/>
    <w:rsid w:val="00C86032"/>
    <w:rsid w:val="00C86C56"/>
    <w:rsid w:val="00C94CC2"/>
    <w:rsid w:val="00CA0787"/>
    <w:rsid w:val="00CA527D"/>
    <w:rsid w:val="00CA702E"/>
    <w:rsid w:val="00CB289F"/>
    <w:rsid w:val="00CB2CA1"/>
    <w:rsid w:val="00CB364E"/>
    <w:rsid w:val="00CB5E82"/>
    <w:rsid w:val="00CC139A"/>
    <w:rsid w:val="00CC3E45"/>
    <w:rsid w:val="00CC615D"/>
    <w:rsid w:val="00CD728F"/>
    <w:rsid w:val="00CE4FA8"/>
    <w:rsid w:val="00CF2D71"/>
    <w:rsid w:val="00D048BC"/>
    <w:rsid w:val="00D1039B"/>
    <w:rsid w:val="00D22E2D"/>
    <w:rsid w:val="00D35175"/>
    <w:rsid w:val="00D465F8"/>
    <w:rsid w:val="00D54C71"/>
    <w:rsid w:val="00D66AF2"/>
    <w:rsid w:val="00D66C3A"/>
    <w:rsid w:val="00D70D32"/>
    <w:rsid w:val="00D73916"/>
    <w:rsid w:val="00D80F00"/>
    <w:rsid w:val="00D85D4F"/>
    <w:rsid w:val="00D86F4C"/>
    <w:rsid w:val="00D94FE6"/>
    <w:rsid w:val="00DB4AFC"/>
    <w:rsid w:val="00DC0008"/>
    <w:rsid w:val="00DC03E6"/>
    <w:rsid w:val="00DC67FE"/>
    <w:rsid w:val="00DC6AA0"/>
    <w:rsid w:val="00DE36A6"/>
    <w:rsid w:val="00DE3E2B"/>
    <w:rsid w:val="00DE56A0"/>
    <w:rsid w:val="00E00736"/>
    <w:rsid w:val="00E23699"/>
    <w:rsid w:val="00E300D1"/>
    <w:rsid w:val="00E31D7F"/>
    <w:rsid w:val="00E41063"/>
    <w:rsid w:val="00E42E04"/>
    <w:rsid w:val="00E51E5D"/>
    <w:rsid w:val="00E5317A"/>
    <w:rsid w:val="00E54606"/>
    <w:rsid w:val="00E5610F"/>
    <w:rsid w:val="00E60788"/>
    <w:rsid w:val="00E611C5"/>
    <w:rsid w:val="00E66AB7"/>
    <w:rsid w:val="00E72CA3"/>
    <w:rsid w:val="00E74104"/>
    <w:rsid w:val="00E8220D"/>
    <w:rsid w:val="00E90275"/>
    <w:rsid w:val="00E953A6"/>
    <w:rsid w:val="00E95924"/>
    <w:rsid w:val="00EB6CA5"/>
    <w:rsid w:val="00ED3D2C"/>
    <w:rsid w:val="00ED7099"/>
    <w:rsid w:val="00EE4F20"/>
    <w:rsid w:val="00EF0C5F"/>
    <w:rsid w:val="00F00060"/>
    <w:rsid w:val="00F008F0"/>
    <w:rsid w:val="00F074B5"/>
    <w:rsid w:val="00F07FBC"/>
    <w:rsid w:val="00F10149"/>
    <w:rsid w:val="00F11237"/>
    <w:rsid w:val="00F11CDB"/>
    <w:rsid w:val="00F11E5F"/>
    <w:rsid w:val="00F14F82"/>
    <w:rsid w:val="00F20CA2"/>
    <w:rsid w:val="00F2667C"/>
    <w:rsid w:val="00F422C8"/>
    <w:rsid w:val="00F543D9"/>
    <w:rsid w:val="00F623AC"/>
    <w:rsid w:val="00F65B9A"/>
    <w:rsid w:val="00F66099"/>
    <w:rsid w:val="00F74DCE"/>
    <w:rsid w:val="00F75E4F"/>
    <w:rsid w:val="00F975F0"/>
    <w:rsid w:val="00FB0453"/>
    <w:rsid w:val="00FC05C0"/>
    <w:rsid w:val="00FC1389"/>
    <w:rsid w:val="00FC33A3"/>
    <w:rsid w:val="00FC46F9"/>
    <w:rsid w:val="00FC69F6"/>
    <w:rsid w:val="00FD010F"/>
    <w:rsid w:val="00FD4A1A"/>
    <w:rsid w:val="00FD72E0"/>
    <w:rsid w:val="00FF2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7982B9"/>
  <w15:docId w15:val="{E698482A-EF29-4669-BACE-93A5357C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autoSpaceDE w:val="0"/>
      <w:autoSpaceDN w:val="0"/>
      <w:adjustRightInd w:val="0"/>
      <w:jc w:val="center"/>
      <w:outlineLvl w:val="1"/>
    </w:pPr>
    <w:rPr>
      <w:b/>
      <w:bCs/>
      <w:color w:val="000000"/>
      <w:sz w:val="28"/>
      <w:szCs w:val="22"/>
      <w:lang w:val="en-US"/>
    </w:rPr>
  </w:style>
  <w:style w:type="paragraph" w:styleId="Heading3">
    <w:name w:val="heading 3"/>
    <w:basedOn w:val="Normal"/>
    <w:next w:val="Normal"/>
    <w:link w:val="Heading3Char"/>
    <w:qFormat/>
    <w:pPr>
      <w:keepNext/>
      <w:autoSpaceDE w:val="0"/>
      <w:autoSpaceDN w:val="0"/>
      <w:adjustRightInd w:val="0"/>
      <w:outlineLvl w:val="2"/>
    </w:pPr>
    <w:rPr>
      <w:b/>
      <w:bCs/>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shd w:val="clear" w:color="auto" w:fill="808080"/>
      <w:outlineLvl w:val="3"/>
    </w:pPr>
    <w:rPr>
      <w:rFonts w:ascii="Arial" w:hAnsi="Arial" w:cs="Arial"/>
      <w:b/>
      <w:color w:val="FFFFFF"/>
      <w:sz w:val="20"/>
      <w:szCs w:val="20"/>
    </w:rPr>
  </w:style>
  <w:style w:type="paragraph" w:styleId="Heading5">
    <w:name w:val="heading 5"/>
    <w:basedOn w:val="Normal"/>
    <w:next w:val="Normal"/>
    <w:qFormat/>
    <w:pPr>
      <w:keepNext/>
      <w:autoSpaceDE w:val="0"/>
      <w:autoSpaceDN w:val="0"/>
      <w:adjustRightInd w:val="0"/>
      <w:jc w:val="both"/>
      <w:outlineLvl w:val="4"/>
    </w:pPr>
    <w:rPr>
      <w:b/>
      <w:bCs/>
      <w:sz w:val="28"/>
    </w:rPr>
  </w:style>
  <w:style w:type="paragraph" w:styleId="Heading6">
    <w:name w:val="heading 6"/>
    <w:basedOn w:val="Normal"/>
    <w:next w:val="Normal"/>
    <w:qFormat/>
    <w:pPr>
      <w:keepNext/>
      <w:spacing w:line="360" w:lineRule="auto"/>
      <w:jc w:val="both"/>
      <w:outlineLvl w:val="5"/>
    </w:pPr>
    <w:rPr>
      <w:rFonts w:ascii="Arial" w:hAnsi="Arial"/>
      <w:b/>
      <w:szCs w:val="20"/>
    </w:rPr>
  </w:style>
  <w:style w:type="paragraph" w:styleId="Heading7">
    <w:name w:val="heading 7"/>
    <w:basedOn w:val="Normal"/>
    <w:next w:val="Normal"/>
    <w:qFormat/>
    <w:pPr>
      <w:keepNext/>
      <w:spacing w:line="360" w:lineRule="auto"/>
      <w:jc w:val="center"/>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rtext">
    <w:name w:val="prtext"/>
    <w:basedOn w:val="Normal"/>
    <w:pPr>
      <w:spacing w:line="360" w:lineRule="auto"/>
    </w:pPr>
    <w:rPr>
      <w:rFonts w:ascii="Arial" w:hAnsi="Arial"/>
      <w:szCs w:val="20"/>
    </w:rPr>
  </w:style>
  <w:style w:type="character" w:styleId="Hyperlink">
    <w:name w:val="Hyperlink"/>
    <w:semiHidden/>
    <w:rPr>
      <w:color w:val="0000FF"/>
      <w:u w:val="single"/>
    </w:rPr>
  </w:style>
  <w:style w:type="paragraph" w:styleId="PlainText">
    <w:name w:val="Plain Text"/>
    <w:basedOn w:val="Normal"/>
    <w:semiHidden/>
    <w:rPr>
      <w:rFonts w:ascii="Courier New" w:hAnsi="Courier New" w:cs="Courier New"/>
      <w:sz w:val="20"/>
      <w:szCs w:val="20"/>
    </w:rPr>
  </w:style>
  <w:style w:type="character" w:styleId="PageNumber">
    <w:name w:val="page number"/>
    <w:basedOn w:val="DefaultParagraphFont"/>
    <w:semiHidden/>
  </w:style>
  <w:style w:type="paragraph" w:styleId="BodyText">
    <w:name w:val="Body Text"/>
    <w:basedOn w:val="Normal"/>
    <w:semiHidden/>
    <w:pPr>
      <w:spacing w:line="360" w:lineRule="auto"/>
    </w:pPr>
    <w:rPr>
      <w:rFonts w:ascii="Arial" w:hAnsi="Arial" w:cs="Arial"/>
      <w:b/>
      <w:sz w:val="32"/>
    </w:rPr>
  </w:style>
  <w:style w:type="paragraph" w:customStyle="1" w:styleId="mainpageheader1">
    <w:name w:val="mainpageheader1"/>
    <w:basedOn w:val="Normal"/>
    <w:pPr>
      <w:spacing w:before="75" w:line="360" w:lineRule="atLeast"/>
      <w:ind w:right="75"/>
    </w:pPr>
    <w:rPr>
      <w:rFonts w:ascii="Arial Unicode MS" w:eastAsia="Arial Unicode MS" w:hAnsi="Arial Unicode MS" w:cs="Arial Unicode MS"/>
      <w:color w:val="003366"/>
      <w:sz w:val="33"/>
      <w:szCs w:val="33"/>
    </w:rPr>
  </w:style>
  <w:style w:type="paragraph" w:styleId="BlockText">
    <w:name w:val="Block Text"/>
    <w:basedOn w:val="Normal"/>
    <w:semiHidden/>
    <w:pPr>
      <w:tabs>
        <w:tab w:val="left" w:pos="1260"/>
        <w:tab w:val="left" w:pos="1440"/>
        <w:tab w:val="left" w:pos="7020"/>
      </w:tabs>
      <w:autoSpaceDE w:val="0"/>
      <w:autoSpaceDN w:val="0"/>
      <w:adjustRightInd w:val="0"/>
      <w:spacing w:line="360" w:lineRule="auto"/>
      <w:ind w:left="58" w:right="58" w:firstLine="720"/>
      <w:jc w:val="center"/>
    </w:pPr>
    <w:rPr>
      <w:rFonts w:cs="Arial"/>
      <w:b/>
      <w:color w:val="000000"/>
      <w:lang w:val="en-US"/>
    </w:rPr>
  </w:style>
  <w:style w:type="paragraph" w:styleId="BodyTextFirstIndent">
    <w:name w:val="Body Text First Indent"/>
    <w:basedOn w:val="BodyText"/>
    <w:semiHidden/>
    <w:pPr>
      <w:widowControl w:val="0"/>
      <w:tabs>
        <w:tab w:val="left" w:pos="1260"/>
        <w:tab w:val="left" w:pos="1440"/>
        <w:tab w:val="left" w:pos="7020"/>
      </w:tabs>
      <w:autoSpaceDE w:val="0"/>
      <w:autoSpaceDN w:val="0"/>
      <w:adjustRightInd w:val="0"/>
      <w:spacing w:after="120"/>
      <w:ind w:right="58" w:firstLine="210"/>
    </w:pPr>
    <w:rPr>
      <w:rFonts w:ascii="Garamond" w:eastAsia="Times" w:hAnsi="Garamond"/>
      <w:b w:val="0"/>
      <w:color w:val="000000"/>
      <w:sz w:val="24"/>
    </w:r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pPr>
      <w:spacing w:line="360" w:lineRule="auto"/>
      <w:jc w:val="both"/>
    </w:pPr>
  </w:style>
  <w:style w:type="paragraph" w:styleId="BodyText3">
    <w:name w:val="Body Text 3"/>
    <w:basedOn w:val="Normal"/>
    <w:semiHidden/>
    <w:pPr>
      <w:autoSpaceDE w:val="0"/>
      <w:autoSpaceDN w:val="0"/>
      <w:adjustRightInd w:val="0"/>
    </w:pPr>
    <w:rPr>
      <w:color w:val="000000"/>
      <w:szCs w:val="22"/>
      <w:lang w:val="en-US"/>
    </w:rPr>
  </w:style>
  <w:style w:type="paragraph" w:styleId="Caption">
    <w:name w:val="caption"/>
    <w:basedOn w:val="Normal"/>
    <w:next w:val="Normal"/>
    <w:qFormat/>
    <w:pPr>
      <w:spacing w:before="120" w:after="120"/>
    </w:pPr>
    <w:rPr>
      <w:b/>
      <w:bCs/>
      <w:sz w:val="20"/>
      <w:szCs w:val="20"/>
    </w:rPr>
  </w:style>
  <w:style w:type="paragraph" w:styleId="BodyTextIndent">
    <w:name w:val="Body Text Indent"/>
    <w:basedOn w:val="Normal"/>
    <w:semiHidden/>
    <w:pPr>
      <w:autoSpaceDE w:val="0"/>
      <w:autoSpaceDN w:val="0"/>
      <w:adjustRightInd w:val="0"/>
      <w:ind w:left="3969"/>
    </w:pPr>
    <w:rPr>
      <w:color w:val="000000"/>
      <w:sz w:val="22"/>
      <w:szCs w:val="22"/>
      <w:lang w:val="en-US"/>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customStyle="1" w:styleId="apple-style-span">
    <w:name w:val="apple-style-span"/>
    <w:basedOn w:val="DefaultParagraphFont"/>
  </w:style>
  <w:style w:type="character" w:styleId="Strong">
    <w:name w:val="Strong"/>
    <w:aliases w:val="ZwischenÜberschrift,ref number"/>
    <w:qFormat/>
    <w:rPr>
      <w:rFonts w:ascii="Calibri" w:hAnsi="Calibri"/>
      <w:color w:val="auto"/>
      <w:sz w:val="24"/>
    </w:rPr>
  </w:style>
  <w:style w:type="paragraph" w:styleId="CommentText">
    <w:name w:val="annotation text"/>
    <w:basedOn w:val="Normal"/>
    <w:semiHidden/>
    <w:rPr>
      <w:sz w:val="20"/>
      <w:szCs w:val="20"/>
    </w:rPr>
  </w:style>
  <w:style w:type="character" w:styleId="CommentReference">
    <w:name w:val="annotation reference"/>
    <w:semiHidden/>
    <w:rPr>
      <w:sz w:val="16"/>
      <w:szCs w:val="16"/>
    </w:rPr>
  </w:style>
  <w:style w:type="character" w:customStyle="1" w:styleId="HeaderChar">
    <w:name w:val="Header Char"/>
    <w:link w:val="Header"/>
    <w:rsid w:val="004B3361"/>
    <w:rPr>
      <w:sz w:val="24"/>
      <w:szCs w:val="24"/>
      <w:lang w:eastAsia="en-US"/>
    </w:rPr>
  </w:style>
  <w:style w:type="character" w:customStyle="1" w:styleId="UnresolvedMention1">
    <w:name w:val="Unresolved Mention1"/>
    <w:uiPriority w:val="99"/>
    <w:semiHidden/>
    <w:unhideWhenUsed/>
    <w:rsid w:val="00CA0787"/>
    <w:rPr>
      <w:color w:val="605E5C"/>
      <w:shd w:val="clear" w:color="auto" w:fill="E1DFDD"/>
    </w:rPr>
  </w:style>
  <w:style w:type="paragraph" w:styleId="Revision">
    <w:name w:val="Revision"/>
    <w:hidden/>
    <w:uiPriority w:val="99"/>
    <w:semiHidden/>
    <w:rsid w:val="00B75415"/>
    <w:rPr>
      <w:sz w:val="24"/>
      <w:szCs w:val="24"/>
      <w:lang w:eastAsia="en-US"/>
    </w:rPr>
  </w:style>
  <w:style w:type="character" w:customStyle="1" w:styleId="Heading3Char">
    <w:name w:val="Heading 3 Char"/>
    <w:basedOn w:val="DefaultParagraphFont"/>
    <w:link w:val="Heading3"/>
    <w:rsid w:val="00A246F0"/>
    <w:rPr>
      <w:b/>
      <w:bCs/>
      <w:sz w:val="24"/>
      <w:szCs w:val="24"/>
      <w:lang w:eastAsia="en-US"/>
    </w:rPr>
  </w:style>
  <w:style w:type="paragraph" w:styleId="ListParagraph">
    <w:name w:val="List Paragraph"/>
    <w:basedOn w:val="Normal"/>
    <w:uiPriority w:val="34"/>
    <w:qFormat/>
    <w:rsid w:val="006059BA"/>
    <w:pPr>
      <w:ind w:left="720"/>
      <w:contextualSpacing/>
    </w:pPr>
  </w:style>
  <w:style w:type="character" w:styleId="UnresolvedMention">
    <w:name w:val="Unresolved Mention"/>
    <w:basedOn w:val="DefaultParagraphFont"/>
    <w:uiPriority w:val="99"/>
    <w:semiHidden/>
    <w:unhideWhenUsed/>
    <w:rsid w:val="002858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5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hyperlink" Target="http://www.silverbulletpr.co.uk/pres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micro-epsilon.co.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micro-epsilon.co.uk" TargetMode="External"/><Relationship Id="rId20" Type="http://schemas.openxmlformats.org/officeDocument/2006/relationships/hyperlink" Target="mailto:glenn.wedgbrow@micro-epsilon.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info@micro-epsilon.co.uk" TargetMode="External"/><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mailto:d.palmer598@btinterne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12A06-9811-4808-AF15-C05B1E031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1476</Words>
  <Characters>8418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Armitage Communications</Company>
  <LinksUpToDate>false</LinksUpToDate>
  <CharactersWithSpaces>9875</CharactersWithSpaces>
  <SharedDoc>false</SharedDoc>
  <HLinks>
    <vt:vector size="36" baseType="variant">
      <vt:variant>
        <vt:i4>2359385</vt:i4>
      </vt:variant>
      <vt:variant>
        <vt:i4>15</vt:i4>
      </vt:variant>
      <vt:variant>
        <vt:i4>0</vt:i4>
      </vt:variant>
      <vt:variant>
        <vt:i4>5</vt:i4>
      </vt:variant>
      <vt:variant>
        <vt:lpwstr>mailto:glenn.wedgbrow@micro-epsilon.co.uk</vt:lpwstr>
      </vt:variant>
      <vt:variant>
        <vt:lpwstr/>
      </vt:variant>
      <vt:variant>
        <vt:i4>5963877</vt:i4>
      </vt:variant>
      <vt:variant>
        <vt:i4>12</vt:i4>
      </vt:variant>
      <vt:variant>
        <vt:i4>0</vt:i4>
      </vt:variant>
      <vt:variant>
        <vt:i4>5</vt:i4>
      </vt:variant>
      <vt:variant>
        <vt:lpwstr>mailto:d.palmer598@btinternet.com</vt:lpwstr>
      </vt:variant>
      <vt:variant>
        <vt:lpwstr/>
      </vt:variant>
      <vt:variant>
        <vt:i4>5242897</vt:i4>
      </vt:variant>
      <vt:variant>
        <vt:i4>9</vt:i4>
      </vt:variant>
      <vt:variant>
        <vt:i4>0</vt:i4>
      </vt:variant>
      <vt:variant>
        <vt:i4>5</vt:i4>
      </vt:variant>
      <vt:variant>
        <vt:lpwstr>http://www.silverbulletpr.co.uk/press</vt:lpwstr>
      </vt:variant>
      <vt:variant>
        <vt:lpwstr/>
      </vt:variant>
      <vt:variant>
        <vt:i4>5242961</vt:i4>
      </vt:variant>
      <vt:variant>
        <vt:i4>6</vt:i4>
      </vt:variant>
      <vt:variant>
        <vt:i4>0</vt:i4>
      </vt:variant>
      <vt:variant>
        <vt:i4>5</vt:i4>
      </vt:variant>
      <vt:variant>
        <vt:lpwstr>http://www.micro-epsilon.com/</vt:lpwstr>
      </vt:variant>
      <vt:variant>
        <vt:lpwstr/>
      </vt:variant>
      <vt:variant>
        <vt:i4>5832819</vt:i4>
      </vt:variant>
      <vt:variant>
        <vt:i4>3</vt:i4>
      </vt:variant>
      <vt:variant>
        <vt:i4>0</vt:i4>
      </vt:variant>
      <vt:variant>
        <vt:i4>5</vt:i4>
      </vt:variant>
      <vt:variant>
        <vt:lpwstr>mailto:info@micro-epsilon.co.uk</vt:lpwstr>
      </vt:variant>
      <vt:variant>
        <vt:lpwstr/>
      </vt:variant>
      <vt:variant>
        <vt:i4>5832819</vt:i4>
      </vt:variant>
      <vt:variant>
        <vt:i4>0</vt:i4>
      </vt:variant>
      <vt:variant>
        <vt:i4>0</vt:i4>
      </vt:variant>
      <vt:variant>
        <vt:i4>5</vt:i4>
      </vt:variant>
      <vt:variant>
        <vt:lpwstr>mailto:info@micro-epsilon.co.uk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Palmer</dc:creator>
  <cp:lastModifiedBy>Roland Davies</cp:lastModifiedBy>
  <cp:revision>2</cp:revision>
  <cp:lastPrinted>2007-02-14T17:29:00Z</cp:lastPrinted>
  <dcterms:created xsi:type="dcterms:W3CDTF">2022-03-08T11:44:00Z</dcterms:created>
  <dcterms:modified xsi:type="dcterms:W3CDTF">2022-03-08T11:44:00Z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