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BE85987"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CE2D4B">
                                <w:t>5</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A11AC2">
                                <w:t>27</w:t>
                              </w:r>
                              <w:r w:rsidR="002F4830" w:rsidRPr="002F4830">
                                <w:rPr>
                                  <w:vertAlign w:val="superscript"/>
                                </w:rPr>
                                <w:t>th</w:t>
                              </w:r>
                              <w:r w:rsidR="002F4830">
                                <w:t xml:space="preserve"> </w:t>
                              </w:r>
                              <w:r w:rsidR="00EF4FB9">
                                <w:t>Ju</w:t>
                              </w:r>
                              <w:r w:rsidR="002F4830">
                                <w:t>ly</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BE85987"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CE2D4B">
                          <w:t>5</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A11AC2">
                          <w:t>27</w:t>
                        </w:r>
                        <w:r w:rsidR="002F4830" w:rsidRPr="002F4830">
                          <w:rPr>
                            <w:vertAlign w:val="superscript"/>
                          </w:rPr>
                          <w:t>th</w:t>
                        </w:r>
                        <w:r w:rsidR="002F4830">
                          <w:t xml:space="preserve"> </w:t>
                        </w:r>
                        <w:r w:rsidR="00EF4FB9">
                          <w:t>Ju</w:t>
                        </w:r>
                        <w:r w:rsidR="002F4830">
                          <w:t>ly</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E304776" w:rsidR="00716E4C" w:rsidRDefault="00CE2D4B" w:rsidP="004459F3">
      <w:pPr>
        <w:pStyle w:val="Heading7"/>
      </w:pPr>
      <w:bookmarkStart w:id="0" w:name="OLE_LINK1"/>
      <w:bookmarkStart w:id="1" w:name="OLE_LINK2"/>
      <w:bookmarkStart w:id="2" w:name="_Hlk37843607"/>
      <w:r>
        <w:t xml:space="preserve">New </w:t>
      </w:r>
      <w:r w:rsidR="00602898">
        <w:t xml:space="preserve">light-intensive </w:t>
      </w:r>
      <w:r>
        <w:t>confocal controllers measure at high speed</w:t>
      </w:r>
      <w:r w:rsidR="00602898">
        <w:t xml:space="preserve">, even </w:t>
      </w:r>
      <w:r w:rsidR="00602898">
        <w:br/>
        <w:t>on dark or rough surfaces</w:t>
      </w:r>
      <w:r w:rsidR="00EA5148">
        <w:t xml:space="preserve"> </w:t>
      </w:r>
    </w:p>
    <w:p w14:paraId="0E1D9F72" w14:textId="7AC33BF7"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FE0AC6">
        <w:rPr>
          <w:rFonts w:ascii="Arial" w:hAnsi="Arial" w:cs="Arial"/>
          <w:lang w:val="en-US"/>
        </w:rPr>
        <w:t xml:space="preserve">expanded its confocalDT range of confocal controllers with </w:t>
      </w:r>
      <w:r w:rsidR="00CE2D4B">
        <w:rPr>
          <w:rFonts w:ascii="Arial" w:hAnsi="Arial" w:cs="Arial"/>
          <w:lang w:val="en-US"/>
        </w:rPr>
        <w:t xml:space="preserve">two new </w:t>
      </w:r>
      <w:r w:rsidR="00066E44">
        <w:rPr>
          <w:rFonts w:ascii="Arial" w:hAnsi="Arial" w:cs="Arial"/>
          <w:lang w:val="en-US"/>
        </w:rPr>
        <w:t xml:space="preserve">industrial-grade </w:t>
      </w:r>
      <w:r w:rsidR="00CE2D4B">
        <w:rPr>
          <w:rFonts w:ascii="Arial" w:hAnsi="Arial" w:cs="Arial"/>
          <w:lang w:val="en-US"/>
        </w:rPr>
        <w:t xml:space="preserve">controllers for </w:t>
      </w:r>
      <w:r w:rsidR="00066E44">
        <w:rPr>
          <w:rFonts w:ascii="Arial" w:hAnsi="Arial" w:cs="Arial"/>
          <w:lang w:val="en-US"/>
        </w:rPr>
        <w:t xml:space="preserve">distance and thickness </w:t>
      </w:r>
      <w:r w:rsidR="00CE2D4B">
        <w:rPr>
          <w:rFonts w:ascii="Arial" w:hAnsi="Arial" w:cs="Arial"/>
          <w:lang w:val="en-US"/>
        </w:rPr>
        <w:t>measurements</w:t>
      </w:r>
      <w:r w:rsidR="006956C7">
        <w:rPr>
          <w:rFonts w:ascii="Arial" w:hAnsi="Arial" w:cs="Arial"/>
          <w:lang w:val="en-US"/>
        </w:rPr>
        <w:t xml:space="preserve"> on a variety of materials, including</w:t>
      </w:r>
      <w:r w:rsidR="00CE2D4B">
        <w:rPr>
          <w:rFonts w:ascii="Arial" w:hAnsi="Arial" w:cs="Arial"/>
          <w:lang w:val="en-US"/>
        </w:rPr>
        <w:t xml:space="preserve"> dark or rough surfaces. The confocalDT 2465 </w:t>
      </w:r>
      <w:r w:rsidR="006956C7">
        <w:rPr>
          <w:rFonts w:ascii="Arial" w:hAnsi="Arial" w:cs="Arial"/>
          <w:lang w:val="en-US"/>
        </w:rPr>
        <w:t xml:space="preserve">single channel controller </w:t>
      </w:r>
      <w:r w:rsidR="00CE2D4B">
        <w:rPr>
          <w:rFonts w:ascii="Arial" w:hAnsi="Arial" w:cs="Arial"/>
          <w:lang w:val="en-US"/>
        </w:rPr>
        <w:t xml:space="preserve">and the confocalDT 2466 </w:t>
      </w:r>
      <w:r w:rsidR="006956C7">
        <w:rPr>
          <w:rFonts w:ascii="Arial" w:hAnsi="Arial" w:cs="Arial"/>
          <w:lang w:val="en-US"/>
        </w:rPr>
        <w:t>dual channel controller</w:t>
      </w:r>
      <w:r w:rsidR="00CE2D4B">
        <w:rPr>
          <w:rFonts w:ascii="Arial" w:hAnsi="Arial" w:cs="Arial"/>
          <w:lang w:val="en-US"/>
        </w:rPr>
        <w:t xml:space="preserve"> offer extremely high light intensity at high measuring rates up to 30kHz</w:t>
      </w:r>
      <w:r w:rsidR="008C3F0D">
        <w:rPr>
          <w:rFonts w:ascii="Arial" w:hAnsi="Arial" w:cs="Arial"/>
          <w:lang w:val="en-US"/>
        </w:rPr>
        <w:t>.</w:t>
      </w:r>
    </w:p>
    <w:p w14:paraId="4C28C0C2" w14:textId="5277B3E2" w:rsidR="000A0AC6" w:rsidRDefault="000A0AC6" w:rsidP="00FD72E0">
      <w:pPr>
        <w:spacing w:line="360" w:lineRule="auto"/>
        <w:rPr>
          <w:rFonts w:ascii="Arial" w:hAnsi="Arial" w:cs="Arial"/>
          <w:lang w:val="en-US"/>
        </w:rPr>
      </w:pPr>
    </w:p>
    <w:p w14:paraId="74C3EE4B" w14:textId="4701CEA0" w:rsidR="00066E44" w:rsidRDefault="00FE0AC6" w:rsidP="00CE2D4B">
      <w:pPr>
        <w:spacing w:line="360" w:lineRule="auto"/>
        <w:rPr>
          <w:rFonts w:ascii="Arial" w:hAnsi="Arial" w:cs="Arial"/>
          <w:lang w:val="en-US"/>
        </w:rPr>
      </w:pPr>
      <w:r>
        <w:rPr>
          <w:rFonts w:ascii="Arial" w:hAnsi="Arial" w:cs="Arial"/>
          <w:lang w:val="en-US"/>
        </w:rPr>
        <w:t xml:space="preserve">In terms of </w:t>
      </w:r>
      <w:r w:rsidR="00B274C6">
        <w:rPr>
          <w:rFonts w:ascii="Arial" w:hAnsi="Arial" w:cs="Arial"/>
          <w:lang w:val="en-US"/>
        </w:rPr>
        <w:t xml:space="preserve">the size and performance of its product portfolio, Micro-Epsilon is a leader in the field of </w:t>
      </w:r>
      <w:r>
        <w:rPr>
          <w:rFonts w:ascii="Arial" w:hAnsi="Arial" w:cs="Arial"/>
          <w:lang w:val="en-US"/>
        </w:rPr>
        <w:t xml:space="preserve">confocal </w:t>
      </w:r>
      <w:r w:rsidR="00B274C6">
        <w:rPr>
          <w:rFonts w:ascii="Arial" w:hAnsi="Arial" w:cs="Arial"/>
          <w:lang w:val="en-US"/>
        </w:rPr>
        <w:t>measurement technology</w:t>
      </w:r>
      <w:r w:rsidR="00F04B72">
        <w:rPr>
          <w:rFonts w:ascii="Arial" w:hAnsi="Arial" w:cs="Arial"/>
          <w:lang w:val="en-US"/>
        </w:rPr>
        <w:t>.</w:t>
      </w:r>
      <w:r w:rsidR="002F4830">
        <w:rPr>
          <w:rFonts w:ascii="Arial" w:hAnsi="Arial" w:cs="Arial"/>
          <w:lang w:val="en-US"/>
        </w:rPr>
        <w:t xml:space="preserve"> The confocal measurement principle is designed for high accuracy, non-contact displacement, distance and position measurement against any surface: solid, transparent, polished mirrored surfaces, low reflective matt surfaces and even liquids</w:t>
      </w:r>
      <w:r w:rsidR="008909AD">
        <w:rPr>
          <w:rFonts w:ascii="Arial" w:hAnsi="Arial" w:cs="Arial"/>
          <w:lang w:val="en-US"/>
        </w:rPr>
        <w:t>.</w:t>
      </w:r>
      <w:r w:rsidR="002F4830">
        <w:rPr>
          <w:rFonts w:ascii="Arial" w:hAnsi="Arial" w:cs="Arial"/>
          <w:lang w:val="en-US"/>
        </w:rPr>
        <w:t xml:space="preserve"> If a surface is transparent, a one-sided thickness measurement can be achieved with inbuilt correction for the material refractive index.</w:t>
      </w:r>
      <w:r w:rsidR="00B274C6">
        <w:rPr>
          <w:rFonts w:ascii="Arial" w:hAnsi="Arial" w:cs="Arial"/>
          <w:lang w:val="en-US"/>
        </w:rPr>
        <w:t xml:space="preserve"> </w:t>
      </w:r>
    </w:p>
    <w:p w14:paraId="734F4B78" w14:textId="77777777" w:rsidR="00066E44" w:rsidRDefault="00066E44" w:rsidP="00CE2D4B">
      <w:pPr>
        <w:spacing w:line="360" w:lineRule="auto"/>
        <w:rPr>
          <w:rFonts w:ascii="Arial" w:hAnsi="Arial" w:cs="Arial"/>
          <w:lang w:val="en-US"/>
        </w:rPr>
      </w:pPr>
    </w:p>
    <w:p w14:paraId="77C9955C" w14:textId="7B9A082C" w:rsidR="00AE50DC" w:rsidRDefault="00AE50DC" w:rsidP="00CE2D4B">
      <w:pPr>
        <w:spacing w:line="360" w:lineRule="auto"/>
        <w:rPr>
          <w:rFonts w:ascii="Arial" w:hAnsi="Arial" w:cs="Arial"/>
          <w:lang w:val="en-US"/>
        </w:rPr>
      </w:pPr>
      <w:r>
        <w:rPr>
          <w:rFonts w:ascii="Arial" w:hAnsi="Arial" w:cs="Arial"/>
          <w:lang w:val="en-US"/>
        </w:rPr>
        <w:t>The confocalDT 2465</w:t>
      </w:r>
      <w:r w:rsidR="005671BF">
        <w:rPr>
          <w:rFonts w:ascii="Arial" w:hAnsi="Arial" w:cs="Arial"/>
          <w:lang w:val="en-US"/>
        </w:rPr>
        <w:t xml:space="preserve"> and confocalDT 2466 controllers</w:t>
      </w:r>
      <w:r w:rsidR="002C7638">
        <w:rPr>
          <w:rFonts w:ascii="Arial" w:hAnsi="Arial" w:cs="Arial"/>
          <w:lang w:val="en-US"/>
        </w:rPr>
        <w:t xml:space="preserve"> are suitable for use with all confocal chromatic sensors from Micro-Epsilon. The controllers are extremely light-intensive</w:t>
      </w:r>
      <w:r w:rsidR="005671BF">
        <w:rPr>
          <w:rFonts w:ascii="Arial" w:hAnsi="Arial" w:cs="Arial"/>
          <w:lang w:val="en-US"/>
        </w:rPr>
        <w:t xml:space="preserve">, which enables </w:t>
      </w:r>
      <w:r w:rsidR="002C7638">
        <w:rPr>
          <w:rFonts w:ascii="Arial" w:hAnsi="Arial" w:cs="Arial"/>
          <w:lang w:val="en-US"/>
        </w:rPr>
        <w:t>good signal stabilit</w:t>
      </w:r>
      <w:r w:rsidR="005671BF">
        <w:rPr>
          <w:rFonts w:ascii="Arial" w:hAnsi="Arial" w:cs="Arial"/>
          <w:lang w:val="en-US"/>
        </w:rPr>
        <w:t xml:space="preserve">y </w:t>
      </w:r>
      <w:r w:rsidR="002C7638">
        <w:rPr>
          <w:rFonts w:ascii="Arial" w:hAnsi="Arial" w:cs="Arial"/>
          <w:lang w:val="en-US"/>
        </w:rPr>
        <w:t xml:space="preserve">and therefore </w:t>
      </w:r>
      <w:r w:rsidR="005671BF">
        <w:rPr>
          <w:rFonts w:ascii="Arial" w:hAnsi="Arial" w:cs="Arial"/>
          <w:lang w:val="en-US"/>
        </w:rPr>
        <w:t>stable measurements</w:t>
      </w:r>
      <w:r w:rsidR="00B274C6">
        <w:rPr>
          <w:rFonts w:ascii="Arial" w:hAnsi="Arial" w:cs="Arial"/>
          <w:lang w:val="en-US"/>
        </w:rPr>
        <w:t>,</w:t>
      </w:r>
      <w:r w:rsidR="005671BF">
        <w:rPr>
          <w:rFonts w:ascii="Arial" w:hAnsi="Arial" w:cs="Arial"/>
          <w:lang w:val="en-US"/>
        </w:rPr>
        <w:t xml:space="preserve"> even on dark </w:t>
      </w:r>
      <w:r w:rsidR="002C7638">
        <w:rPr>
          <w:rFonts w:ascii="Arial" w:hAnsi="Arial" w:cs="Arial"/>
          <w:lang w:val="en-US"/>
        </w:rPr>
        <w:t>or</w:t>
      </w:r>
      <w:r w:rsidR="005671BF">
        <w:rPr>
          <w:rFonts w:ascii="Arial" w:hAnsi="Arial" w:cs="Arial"/>
          <w:lang w:val="en-US"/>
        </w:rPr>
        <w:t xml:space="preserve"> rough surfaces. </w:t>
      </w:r>
      <w:r w:rsidR="002C7638">
        <w:rPr>
          <w:rFonts w:ascii="Arial" w:hAnsi="Arial" w:cs="Arial"/>
          <w:lang w:val="en-US"/>
        </w:rPr>
        <w:t>Very fast measurements are possible on shiny targets</w:t>
      </w:r>
      <w:r w:rsidR="00066E44">
        <w:rPr>
          <w:rFonts w:ascii="Arial" w:hAnsi="Arial" w:cs="Arial"/>
          <w:lang w:val="en-US"/>
        </w:rPr>
        <w:t>.</w:t>
      </w:r>
    </w:p>
    <w:p w14:paraId="3751BB13" w14:textId="55828EB5" w:rsidR="005671BF" w:rsidRDefault="005671BF" w:rsidP="00CE2D4B">
      <w:pPr>
        <w:spacing w:line="360" w:lineRule="auto"/>
        <w:rPr>
          <w:rFonts w:ascii="Arial" w:hAnsi="Arial" w:cs="Arial"/>
          <w:lang w:val="en-US"/>
        </w:rPr>
      </w:pPr>
    </w:p>
    <w:p w14:paraId="71B4C304" w14:textId="03E2814E" w:rsidR="005633C6" w:rsidRDefault="005671BF" w:rsidP="00CE2D4B">
      <w:pPr>
        <w:spacing w:line="360" w:lineRule="auto"/>
        <w:rPr>
          <w:rFonts w:ascii="Arial" w:hAnsi="Arial" w:cs="Arial"/>
          <w:lang w:val="en-US"/>
        </w:rPr>
      </w:pPr>
      <w:r>
        <w:rPr>
          <w:rFonts w:ascii="Arial" w:hAnsi="Arial" w:cs="Arial"/>
          <w:lang w:val="en-US"/>
        </w:rPr>
        <w:t>The confocalDT 2465 is designed for one measuring channel. With the confocalDT 2466, two measuring channels can be processed via one controller</w:t>
      </w:r>
      <w:r w:rsidR="00066E44">
        <w:rPr>
          <w:rFonts w:ascii="Arial" w:hAnsi="Arial" w:cs="Arial"/>
          <w:lang w:val="en-US"/>
        </w:rPr>
        <w:t>, which offers a price advantage for multi-channel applications</w:t>
      </w:r>
      <w:r>
        <w:rPr>
          <w:rFonts w:ascii="Arial" w:hAnsi="Arial" w:cs="Arial"/>
          <w:lang w:val="en-US"/>
        </w:rPr>
        <w:t>.</w:t>
      </w:r>
      <w:r w:rsidR="006956C7">
        <w:rPr>
          <w:rFonts w:ascii="Arial" w:hAnsi="Arial" w:cs="Arial"/>
          <w:lang w:val="en-US"/>
        </w:rPr>
        <w:t xml:space="preserve"> </w:t>
      </w:r>
      <w:r w:rsidR="005633C6">
        <w:rPr>
          <w:rFonts w:ascii="Arial" w:hAnsi="Arial" w:cs="Arial"/>
          <w:lang w:val="en-US"/>
        </w:rPr>
        <w:t>Measurement acquisition is synchronous and can be carried out while exploiting the full measuring rate for both channels.</w:t>
      </w:r>
    </w:p>
    <w:p w14:paraId="2B51D31F" w14:textId="2B60A89E" w:rsidR="005633C6" w:rsidRDefault="005633C6" w:rsidP="00CE2D4B">
      <w:pPr>
        <w:spacing w:line="360" w:lineRule="auto"/>
        <w:rPr>
          <w:rFonts w:ascii="Arial" w:hAnsi="Arial" w:cs="Arial"/>
          <w:lang w:val="en-US"/>
        </w:rPr>
      </w:pPr>
    </w:p>
    <w:p w14:paraId="36317CBB" w14:textId="136C187C" w:rsidR="002F4830" w:rsidRDefault="002F4830" w:rsidP="00CE2D4B">
      <w:pPr>
        <w:spacing w:line="360" w:lineRule="auto"/>
        <w:rPr>
          <w:rFonts w:ascii="Arial" w:hAnsi="Arial" w:cs="Arial"/>
          <w:lang w:val="en-US"/>
        </w:rPr>
      </w:pPr>
      <w:r>
        <w:rPr>
          <w:rFonts w:ascii="Arial" w:hAnsi="Arial" w:cs="Arial"/>
          <w:lang w:val="en-US"/>
        </w:rPr>
        <w:lastRenderedPageBreak/>
        <w:t>Quite often, confocal sensors are selected when laser triangulation or other optical sensors are not accurate or stable enough on the surface being measured</w:t>
      </w:r>
      <w:r w:rsidR="00BE7A6D">
        <w:rPr>
          <w:rFonts w:ascii="Arial" w:hAnsi="Arial" w:cs="Arial"/>
          <w:lang w:val="en-US"/>
        </w:rPr>
        <w:t>. In addition, confocal sensors have an extremely small spot diameter, typically a few microns and measure in the vertical plane, so do not suffer from shadowing of the reflected light. This also enables measurement into small bores and holes.</w:t>
      </w:r>
    </w:p>
    <w:p w14:paraId="34F3FAAE" w14:textId="0EE4B071" w:rsidR="00BE7A6D" w:rsidRDefault="00BE7A6D" w:rsidP="00CE2D4B">
      <w:pPr>
        <w:spacing w:line="360" w:lineRule="auto"/>
        <w:rPr>
          <w:rFonts w:ascii="Arial" w:hAnsi="Arial" w:cs="Arial"/>
          <w:lang w:val="en-US"/>
        </w:rPr>
      </w:pPr>
    </w:p>
    <w:p w14:paraId="7651A09C" w14:textId="56F172E7" w:rsidR="00BE7A6D" w:rsidRDefault="00BE7A6D" w:rsidP="00CE2D4B">
      <w:pPr>
        <w:spacing w:line="360" w:lineRule="auto"/>
        <w:rPr>
          <w:rFonts w:ascii="Arial" w:hAnsi="Arial" w:cs="Arial"/>
          <w:lang w:val="en-US"/>
        </w:rPr>
      </w:pPr>
      <w:r>
        <w:rPr>
          <w:rFonts w:ascii="Arial" w:hAnsi="Arial" w:cs="Arial"/>
          <w:lang w:val="en-US"/>
        </w:rPr>
        <w:t>Almost all industries benefit from this measurement principle as it can be used in both R&amp;D and in-process measurements. In particular, the semiconductor, micro lens, automotive parts, medical, glass and MEMS industries use this sensor technology in many ways.</w:t>
      </w:r>
    </w:p>
    <w:p w14:paraId="667D0776" w14:textId="77777777" w:rsidR="00BE7A6D" w:rsidRDefault="00BE7A6D" w:rsidP="00CE2D4B">
      <w:pPr>
        <w:spacing w:line="360" w:lineRule="auto"/>
        <w:rPr>
          <w:rFonts w:ascii="Arial" w:hAnsi="Arial" w:cs="Arial"/>
          <w:lang w:val="en-US"/>
        </w:rPr>
      </w:pPr>
    </w:p>
    <w:p w14:paraId="0CA9A88C" w14:textId="2C141EFC" w:rsidR="005671BF" w:rsidRDefault="005633C6" w:rsidP="00CE2D4B">
      <w:pPr>
        <w:spacing w:line="360" w:lineRule="auto"/>
        <w:rPr>
          <w:rFonts w:ascii="Arial" w:hAnsi="Arial" w:cs="Arial"/>
          <w:lang w:val="en-US"/>
        </w:rPr>
      </w:pPr>
      <w:r w:rsidRPr="005633C6">
        <w:rPr>
          <w:rFonts w:ascii="Arial" w:hAnsi="Arial" w:cs="Arial"/>
          <w:b/>
          <w:bCs/>
          <w:lang w:val="en-US"/>
        </w:rPr>
        <w:t>Multi-peak versions</w:t>
      </w:r>
      <w:r>
        <w:rPr>
          <w:rFonts w:ascii="Arial" w:hAnsi="Arial" w:cs="Arial"/>
          <w:b/>
          <w:bCs/>
          <w:lang w:val="en-US"/>
        </w:rPr>
        <w:br/>
      </w:r>
      <w:r w:rsidR="002C7638">
        <w:rPr>
          <w:rFonts w:ascii="Arial" w:hAnsi="Arial" w:cs="Arial"/>
          <w:lang w:val="en-US"/>
        </w:rPr>
        <w:t xml:space="preserve">As with previous models, </w:t>
      </w:r>
      <w:r w:rsidR="006956C7">
        <w:rPr>
          <w:rFonts w:ascii="Arial" w:hAnsi="Arial" w:cs="Arial"/>
          <w:lang w:val="en-US"/>
        </w:rPr>
        <w:t>M</w:t>
      </w:r>
      <w:r w:rsidR="002C7638">
        <w:rPr>
          <w:rFonts w:ascii="Arial" w:hAnsi="Arial" w:cs="Arial"/>
          <w:lang w:val="en-US"/>
        </w:rPr>
        <w:t>ulti-</w:t>
      </w:r>
      <w:r w:rsidR="006956C7">
        <w:rPr>
          <w:rFonts w:ascii="Arial" w:hAnsi="Arial" w:cs="Arial"/>
          <w:lang w:val="en-US"/>
        </w:rPr>
        <w:t>P</w:t>
      </w:r>
      <w:r w:rsidR="002C7638">
        <w:rPr>
          <w:rFonts w:ascii="Arial" w:hAnsi="Arial" w:cs="Arial"/>
          <w:lang w:val="en-US"/>
        </w:rPr>
        <w:t xml:space="preserve">eak controllers are </w:t>
      </w:r>
      <w:r w:rsidR="00BE7A6D">
        <w:rPr>
          <w:rFonts w:ascii="Arial" w:hAnsi="Arial" w:cs="Arial"/>
          <w:lang w:val="en-US"/>
        </w:rPr>
        <w:t xml:space="preserve">also </w:t>
      </w:r>
      <w:r w:rsidR="002C7638">
        <w:rPr>
          <w:rFonts w:ascii="Arial" w:hAnsi="Arial" w:cs="Arial"/>
          <w:lang w:val="en-US"/>
        </w:rPr>
        <w:t>available for the confocalDT 2465 and 2466</w:t>
      </w:r>
      <w:r w:rsidR="00B274C6">
        <w:rPr>
          <w:rFonts w:ascii="Arial" w:hAnsi="Arial" w:cs="Arial"/>
          <w:lang w:val="en-US"/>
        </w:rPr>
        <w:t>.</w:t>
      </w:r>
      <w:r w:rsidR="00786E73">
        <w:rPr>
          <w:rFonts w:ascii="Arial" w:hAnsi="Arial" w:cs="Arial"/>
          <w:lang w:val="en-US"/>
        </w:rPr>
        <w:t xml:space="preserve"> These enable layer thickness measurements of up to five transparent layers</w:t>
      </w:r>
      <w:r w:rsidR="00602898">
        <w:rPr>
          <w:rFonts w:ascii="Arial" w:hAnsi="Arial" w:cs="Arial"/>
          <w:lang w:val="en-US"/>
        </w:rPr>
        <w:t>. Integration and commissioning (interfaces, ASCII commands, parameter set up, etc.) are identical to the existing confocalDT 242x controllers, as are the controller dimensions.</w:t>
      </w:r>
    </w:p>
    <w:p w14:paraId="3330891D" w14:textId="6808DD86" w:rsidR="006956C7" w:rsidRDefault="006956C7" w:rsidP="00CE2D4B">
      <w:pPr>
        <w:spacing w:line="360" w:lineRule="auto"/>
        <w:rPr>
          <w:rFonts w:ascii="Arial" w:hAnsi="Arial" w:cs="Arial"/>
          <w:lang w:val="en-US"/>
        </w:rPr>
      </w:pPr>
    </w:p>
    <w:p w14:paraId="37273C2A" w14:textId="25AD8D04" w:rsidR="006956C7" w:rsidRDefault="005633C6" w:rsidP="00CE2D4B">
      <w:pPr>
        <w:spacing w:line="360" w:lineRule="auto"/>
        <w:rPr>
          <w:rFonts w:ascii="Arial" w:hAnsi="Arial" w:cs="Arial"/>
          <w:lang w:val="en-US"/>
        </w:rPr>
      </w:pPr>
      <w:r>
        <w:rPr>
          <w:rFonts w:ascii="Arial" w:hAnsi="Arial" w:cs="Arial"/>
          <w:lang w:val="en-US"/>
        </w:rPr>
        <w:t>Due to a user-friendly web interface, no additional software is required to configure the controller and the sensors. Data output is via Ethernet, EtherCAT, RS422 or analogue. Optional interface modules are also available which enable data output via Profinet</w:t>
      </w:r>
      <w:r w:rsidR="00BA6E15">
        <w:rPr>
          <w:rFonts w:ascii="Arial" w:hAnsi="Arial" w:cs="Arial"/>
          <w:lang w:val="en-US"/>
        </w:rPr>
        <w:t xml:space="preserve"> or EtherNet/IP.</w:t>
      </w:r>
      <w:r>
        <w:rPr>
          <w:rFonts w:ascii="Arial" w:hAnsi="Arial" w:cs="Arial"/>
          <w:lang w:val="en-US"/>
        </w:rPr>
        <w:t xml:space="preserve"> </w:t>
      </w:r>
    </w:p>
    <w:p w14:paraId="5B26FE40" w14:textId="01F4B286" w:rsidR="000A0AC6" w:rsidRDefault="000A0AC6" w:rsidP="003D3F4C">
      <w:pPr>
        <w:spacing w:line="360" w:lineRule="auto"/>
        <w:rPr>
          <w:rFonts w:ascii="Arial" w:hAnsi="Arial" w:cs="Arial"/>
          <w:lang w:val="en-US"/>
        </w:rPr>
      </w:pPr>
    </w:p>
    <w:p w14:paraId="229B1ED4" w14:textId="7E092A3A"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the</w:t>
      </w:r>
      <w:r w:rsidR="00F04B72">
        <w:rPr>
          <w:rFonts w:ascii="Arial" w:hAnsi="Arial" w:cs="Arial"/>
          <w:szCs w:val="20"/>
          <w:lang w:val="en-US"/>
        </w:rPr>
        <w:t xml:space="preserve"> confocalDT 2465 and 2466</w:t>
      </w:r>
      <w:r w:rsidR="008364C9">
        <w:rPr>
          <w:rFonts w:ascii="Arial" w:hAnsi="Arial" w:cs="Arial"/>
          <w:szCs w:val="20"/>
          <w:lang w:val="en-US"/>
        </w:rPr>
        <w:t xml:space="preserve">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76C4D22B"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BE7A6D">
        <w:rPr>
          <w:rFonts w:ascii="Garamond" w:hAnsi="Garamond" w:cs="Arial"/>
          <w:b/>
        </w:rPr>
        <w:t>445</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15FA0F7F" w:rsidR="009057DC" w:rsidRDefault="009057DC" w:rsidP="00DC3068">
      <w:pPr>
        <w:spacing w:line="360" w:lineRule="auto"/>
        <w:rPr>
          <w:rFonts w:ascii="Garamond" w:hAnsi="Garamond"/>
          <w:b/>
          <w:noProof/>
          <w:sz w:val="22"/>
        </w:rPr>
      </w:pPr>
    </w:p>
    <w:p w14:paraId="353141CC" w14:textId="59601BE1" w:rsidR="009057DC" w:rsidRDefault="00F04B72"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571A5D6E" wp14:editId="6FA72230">
            <wp:extent cx="4404360" cy="238506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05053" cy="2385435"/>
                    </a:xfrm>
                    <a:prstGeom prst="rect">
                      <a:avLst/>
                    </a:prstGeom>
                  </pic:spPr>
                </pic:pic>
              </a:graphicData>
            </a:graphic>
          </wp:inline>
        </w:drawing>
      </w:r>
    </w:p>
    <w:p w14:paraId="3237051A" w14:textId="7075C148"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The</w:t>
      </w:r>
      <w:r w:rsidR="006E132A">
        <w:rPr>
          <w:rFonts w:ascii="Arial" w:hAnsi="Arial" w:cs="Arial"/>
          <w:b/>
          <w:bCs/>
          <w:i/>
          <w:iCs/>
          <w:sz w:val="20"/>
          <w:szCs w:val="20"/>
          <w:lang w:val="en-US"/>
        </w:rPr>
        <w:t xml:space="preserve"> confocalDT 2465 and 2466 Multipeak controllers offer extremely high light intensity at high measuring rates up to 30kHz.</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lastRenderedPageBreak/>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E75" w14:textId="77777777" w:rsidR="00EF528B" w:rsidRDefault="00EF528B">
      <w:r>
        <w:separator/>
      </w:r>
    </w:p>
  </w:endnote>
  <w:endnote w:type="continuationSeparator" w:id="0">
    <w:p w14:paraId="2198C693" w14:textId="77777777" w:rsidR="00EF528B" w:rsidRDefault="00EF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C31C" w14:textId="77777777" w:rsidR="00EF528B" w:rsidRDefault="00EF528B">
      <w:r>
        <w:separator/>
      </w:r>
    </w:p>
  </w:footnote>
  <w:footnote w:type="continuationSeparator" w:id="0">
    <w:p w14:paraId="1B409FD4" w14:textId="77777777" w:rsidR="00EF528B" w:rsidRDefault="00EF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6E44"/>
    <w:rsid w:val="00091941"/>
    <w:rsid w:val="000936E1"/>
    <w:rsid w:val="00093EA3"/>
    <w:rsid w:val="000A0AC6"/>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7BD2"/>
    <w:rsid w:val="001C0E2A"/>
    <w:rsid w:val="001C57AB"/>
    <w:rsid w:val="001C652F"/>
    <w:rsid w:val="001D371C"/>
    <w:rsid w:val="001D789B"/>
    <w:rsid w:val="001F3C7D"/>
    <w:rsid w:val="001F5BA6"/>
    <w:rsid w:val="001F6336"/>
    <w:rsid w:val="001F6C78"/>
    <w:rsid w:val="002001F0"/>
    <w:rsid w:val="0020495E"/>
    <w:rsid w:val="0020674E"/>
    <w:rsid w:val="00215336"/>
    <w:rsid w:val="002165D9"/>
    <w:rsid w:val="0021730D"/>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5156"/>
    <w:rsid w:val="002C7638"/>
    <w:rsid w:val="002D5A7A"/>
    <w:rsid w:val="002E4C6F"/>
    <w:rsid w:val="002E6AF7"/>
    <w:rsid w:val="002F4830"/>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6F14"/>
    <w:rsid w:val="004D7795"/>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F29"/>
    <w:rsid w:val="005633C6"/>
    <w:rsid w:val="005671BF"/>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956C7"/>
    <w:rsid w:val="006A1D0F"/>
    <w:rsid w:val="006B3155"/>
    <w:rsid w:val="006D017E"/>
    <w:rsid w:val="006D3C44"/>
    <w:rsid w:val="006D5626"/>
    <w:rsid w:val="006D71A7"/>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52C8E"/>
    <w:rsid w:val="00757BD0"/>
    <w:rsid w:val="00757DB6"/>
    <w:rsid w:val="00761209"/>
    <w:rsid w:val="00763CA7"/>
    <w:rsid w:val="00766763"/>
    <w:rsid w:val="007678B8"/>
    <w:rsid w:val="00786C56"/>
    <w:rsid w:val="00786E73"/>
    <w:rsid w:val="007914AB"/>
    <w:rsid w:val="007A32AC"/>
    <w:rsid w:val="007B06FC"/>
    <w:rsid w:val="007B1B42"/>
    <w:rsid w:val="007B1C5C"/>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09AD"/>
    <w:rsid w:val="008924B1"/>
    <w:rsid w:val="008A218D"/>
    <w:rsid w:val="008A44E0"/>
    <w:rsid w:val="008B0394"/>
    <w:rsid w:val="008B23EB"/>
    <w:rsid w:val="008B5725"/>
    <w:rsid w:val="008C3F0D"/>
    <w:rsid w:val="008C54FD"/>
    <w:rsid w:val="008D0FF2"/>
    <w:rsid w:val="008D5958"/>
    <w:rsid w:val="008E22DE"/>
    <w:rsid w:val="008F1111"/>
    <w:rsid w:val="008F1D9C"/>
    <w:rsid w:val="008F617C"/>
    <w:rsid w:val="008F6F60"/>
    <w:rsid w:val="008F77D4"/>
    <w:rsid w:val="009057DC"/>
    <w:rsid w:val="00916BCF"/>
    <w:rsid w:val="009177EA"/>
    <w:rsid w:val="0092227D"/>
    <w:rsid w:val="009263D8"/>
    <w:rsid w:val="00942DFA"/>
    <w:rsid w:val="00944965"/>
    <w:rsid w:val="00944F4D"/>
    <w:rsid w:val="00952C76"/>
    <w:rsid w:val="009670BC"/>
    <w:rsid w:val="009818D9"/>
    <w:rsid w:val="009852CE"/>
    <w:rsid w:val="009857CB"/>
    <w:rsid w:val="00986593"/>
    <w:rsid w:val="009B68FD"/>
    <w:rsid w:val="009B7443"/>
    <w:rsid w:val="009C1730"/>
    <w:rsid w:val="009C3436"/>
    <w:rsid w:val="009C5A5A"/>
    <w:rsid w:val="009E0B8F"/>
    <w:rsid w:val="009E5445"/>
    <w:rsid w:val="009F1F28"/>
    <w:rsid w:val="009F2EA0"/>
    <w:rsid w:val="00A00219"/>
    <w:rsid w:val="00A07BD1"/>
    <w:rsid w:val="00A11AC2"/>
    <w:rsid w:val="00A124A1"/>
    <w:rsid w:val="00A14323"/>
    <w:rsid w:val="00A203C5"/>
    <w:rsid w:val="00A2442B"/>
    <w:rsid w:val="00A246F0"/>
    <w:rsid w:val="00A314C7"/>
    <w:rsid w:val="00A32D72"/>
    <w:rsid w:val="00A348DC"/>
    <w:rsid w:val="00A40DAA"/>
    <w:rsid w:val="00A41DFF"/>
    <w:rsid w:val="00A5243B"/>
    <w:rsid w:val="00A55FF4"/>
    <w:rsid w:val="00A6192C"/>
    <w:rsid w:val="00A75C96"/>
    <w:rsid w:val="00A83435"/>
    <w:rsid w:val="00A86E43"/>
    <w:rsid w:val="00A92F18"/>
    <w:rsid w:val="00A94774"/>
    <w:rsid w:val="00A95E06"/>
    <w:rsid w:val="00AA0D11"/>
    <w:rsid w:val="00AA5443"/>
    <w:rsid w:val="00AB32FC"/>
    <w:rsid w:val="00AB3425"/>
    <w:rsid w:val="00AC400B"/>
    <w:rsid w:val="00AD4552"/>
    <w:rsid w:val="00AE50DC"/>
    <w:rsid w:val="00AE6908"/>
    <w:rsid w:val="00AE796E"/>
    <w:rsid w:val="00AF19D7"/>
    <w:rsid w:val="00AF21E8"/>
    <w:rsid w:val="00B043BC"/>
    <w:rsid w:val="00B04ED6"/>
    <w:rsid w:val="00B15FC4"/>
    <w:rsid w:val="00B274C6"/>
    <w:rsid w:val="00B279BA"/>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A6E15"/>
    <w:rsid w:val="00BB022A"/>
    <w:rsid w:val="00BB5F1E"/>
    <w:rsid w:val="00BD113F"/>
    <w:rsid w:val="00BD122E"/>
    <w:rsid w:val="00BD2305"/>
    <w:rsid w:val="00BD5C5D"/>
    <w:rsid w:val="00BE1763"/>
    <w:rsid w:val="00BE5B74"/>
    <w:rsid w:val="00BE7A6D"/>
    <w:rsid w:val="00BF20AB"/>
    <w:rsid w:val="00BF4BAF"/>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2221C"/>
    <w:rsid w:val="00D22E2D"/>
    <w:rsid w:val="00D25593"/>
    <w:rsid w:val="00D30416"/>
    <w:rsid w:val="00D32B98"/>
    <w:rsid w:val="00D465F8"/>
    <w:rsid w:val="00D527A6"/>
    <w:rsid w:val="00D52E11"/>
    <w:rsid w:val="00D5329F"/>
    <w:rsid w:val="00D542B2"/>
    <w:rsid w:val="00D54C71"/>
    <w:rsid w:val="00D55E0E"/>
    <w:rsid w:val="00D66AF2"/>
    <w:rsid w:val="00D70D32"/>
    <w:rsid w:val="00D73916"/>
    <w:rsid w:val="00D82C31"/>
    <w:rsid w:val="00D94FE6"/>
    <w:rsid w:val="00D95F4B"/>
    <w:rsid w:val="00D9668B"/>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FB9"/>
    <w:rsid w:val="00EF528B"/>
    <w:rsid w:val="00F008F0"/>
    <w:rsid w:val="00F00C66"/>
    <w:rsid w:val="00F04B72"/>
    <w:rsid w:val="00F063D7"/>
    <w:rsid w:val="00F074B5"/>
    <w:rsid w:val="00F07FBC"/>
    <w:rsid w:val="00F11237"/>
    <w:rsid w:val="00F11CDB"/>
    <w:rsid w:val="00F11E5F"/>
    <w:rsid w:val="00F14F82"/>
    <w:rsid w:val="00F20CA2"/>
    <w:rsid w:val="00F226CA"/>
    <w:rsid w:val="00F229E2"/>
    <w:rsid w:val="00F2667C"/>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C05C0"/>
    <w:rsid w:val="00FC1389"/>
    <w:rsid w:val="00FC308F"/>
    <w:rsid w:val="00FC33A3"/>
    <w:rsid w:val="00FC69F6"/>
    <w:rsid w:val="00FC6A8C"/>
    <w:rsid w:val="00FD010F"/>
    <w:rsid w:val="00FD2EEF"/>
    <w:rsid w:val="00FD4A1A"/>
    <w:rsid w:val="00FD72E0"/>
    <w:rsid w:val="00FE0AC6"/>
    <w:rsid w:val="00FE0CCB"/>
    <w:rsid w:val="00FE112D"/>
    <w:rsid w:val="00FE19BF"/>
    <w:rsid w:val="00FE5EEA"/>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mailto:d.palmer598@btinternet.com" TargetMode="External"/><Relationship Id="rId10" Type="http://schemas.openxmlformats.org/officeDocument/2006/relationships/hyperlink" Target="http://www.micro-epsilon.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5563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2022-07-26T14:55:00Z</dcterms:created>
  <dcterms:modified xsi:type="dcterms:W3CDTF">2022-07-26T14:55:00Z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