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7F547D88"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C33A5A">
                                <w:t>2</w:t>
                              </w:r>
                              <w:r w:rsidR="001B7F5F">
                                <w:t>1</w:t>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1A0695">
                                <w:t xml:space="preserve">       5</w:t>
                              </w:r>
                              <w:r w:rsidR="001A0695" w:rsidRPr="001A0695">
                                <w:rPr>
                                  <w:vertAlign w:val="superscript"/>
                                </w:rPr>
                                <w:t>th</w:t>
                              </w:r>
                              <w:r w:rsidR="001A0695">
                                <w:t xml:space="preserve"> October</w:t>
                              </w:r>
                              <w:r w:rsidR="00D30416">
                                <w:t xml:space="preserve"> </w:t>
                              </w:r>
                              <w:r>
                                <w:t>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9"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7F547D88"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C33A5A">
                          <w:t>2</w:t>
                        </w:r>
                        <w:r w:rsidR="001B7F5F">
                          <w:t>1</w:t>
                        </w:r>
                        <w:r>
                          <w:tab/>
                        </w:r>
                        <w:r>
                          <w:tab/>
                        </w:r>
                        <w:r>
                          <w:tab/>
                        </w:r>
                        <w:r>
                          <w:tab/>
                        </w:r>
                        <w:r>
                          <w:tab/>
                        </w:r>
                        <w:r>
                          <w:tab/>
                        </w:r>
                        <w:r>
                          <w:tab/>
                          <w:t xml:space="preserve">                        </w:t>
                        </w:r>
                        <w:r w:rsidR="002921E3">
                          <w:t xml:space="preserve">  </w:t>
                        </w:r>
                        <w:r w:rsidR="00403850">
                          <w:t xml:space="preserve">  </w:t>
                        </w:r>
                        <w:r w:rsidR="00CD4575">
                          <w:t xml:space="preserve">   </w:t>
                        </w:r>
                        <w:r w:rsidR="00D30416">
                          <w:t xml:space="preserve">    </w:t>
                        </w:r>
                        <w:r w:rsidR="001A0695">
                          <w:t xml:space="preserve">       5</w:t>
                        </w:r>
                        <w:r w:rsidR="001A0695" w:rsidRPr="001A0695">
                          <w:rPr>
                            <w:vertAlign w:val="superscript"/>
                          </w:rPr>
                          <w:t>th</w:t>
                        </w:r>
                        <w:r w:rsidR="001A0695">
                          <w:t xml:space="preserve"> October</w:t>
                        </w:r>
                        <w:r w:rsidR="00D30416">
                          <w:t xml:space="preserve"> </w:t>
                        </w:r>
                        <w:r>
                          <w:t>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3545FF1C" w:rsidR="00716E4C" w:rsidRDefault="001B7F5F" w:rsidP="004459F3">
      <w:pPr>
        <w:pStyle w:val="Heading7"/>
      </w:pPr>
      <w:bookmarkStart w:id="0" w:name="OLE_LINK1"/>
      <w:bookmarkStart w:id="1" w:name="OLE_LINK2"/>
      <w:bookmarkStart w:id="2" w:name="_Hlk37843607"/>
      <w:r>
        <w:t xml:space="preserve">New </w:t>
      </w:r>
      <w:r w:rsidR="00C677ED">
        <w:t xml:space="preserve">plug-and-play LVDT gauging </w:t>
      </w:r>
      <w:r>
        <w:t xml:space="preserve">system with compact </w:t>
      </w:r>
      <w:r w:rsidR="00C677ED">
        <w:t xml:space="preserve">integrated </w:t>
      </w:r>
      <w:r>
        <w:t xml:space="preserve">cable </w:t>
      </w:r>
      <w:r w:rsidR="00C677ED">
        <w:t xml:space="preserve">electronics </w:t>
      </w:r>
      <w:r>
        <w:t>for</w:t>
      </w:r>
      <w:r w:rsidR="004B2DF7">
        <w:t xml:space="preserve"> </w:t>
      </w:r>
      <w:r>
        <w:t>industrial automation and machine building applications</w:t>
      </w:r>
    </w:p>
    <w:p w14:paraId="4E85775A" w14:textId="110966CE" w:rsidR="00DC7EF9"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663C96">
        <w:rPr>
          <w:rFonts w:ascii="Arial" w:hAnsi="Arial" w:cs="Arial"/>
          <w:lang w:val="en-US"/>
        </w:rPr>
        <w:t xml:space="preserve">introduced </w:t>
      </w:r>
      <w:r w:rsidR="000A476B">
        <w:rPr>
          <w:rFonts w:ascii="Arial" w:hAnsi="Arial" w:cs="Arial"/>
          <w:lang w:val="en-US"/>
        </w:rPr>
        <w:t xml:space="preserve">a </w:t>
      </w:r>
      <w:r w:rsidR="00C677ED">
        <w:rPr>
          <w:rFonts w:ascii="Arial" w:hAnsi="Arial" w:cs="Arial"/>
          <w:lang w:val="en-US"/>
        </w:rPr>
        <w:t xml:space="preserve">plug-and-play </w:t>
      </w:r>
      <w:r w:rsidR="000A476B">
        <w:rPr>
          <w:rFonts w:ascii="Arial" w:hAnsi="Arial" w:cs="Arial"/>
          <w:lang w:val="en-US"/>
        </w:rPr>
        <w:t xml:space="preserve">range of </w:t>
      </w:r>
      <w:r w:rsidR="00E145C3">
        <w:rPr>
          <w:rFonts w:ascii="Arial" w:hAnsi="Arial" w:cs="Arial"/>
          <w:lang w:val="en-US"/>
        </w:rPr>
        <w:t xml:space="preserve">robust, </w:t>
      </w:r>
      <w:r w:rsidR="00DC7EF9">
        <w:rPr>
          <w:rFonts w:ascii="Arial" w:hAnsi="Arial" w:cs="Arial"/>
          <w:lang w:val="en-US"/>
        </w:rPr>
        <w:t xml:space="preserve">compact </w:t>
      </w:r>
      <w:r w:rsidR="00BA54A6">
        <w:rPr>
          <w:rFonts w:ascii="Arial" w:hAnsi="Arial" w:cs="Arial"/>
          <w:lang w:val="en-US"/>
        </w:rPr>
        <w:t xml:space="preserve">inductive sensors for </w:t>
      </w:r>
      <w:r w:rsidR="00BC2905">
        <w:rPr>
          <w:rFonts w:ascii="Arial" w:hAnsi="Arial" w:cs="Arial"/>
          <w:lang w:val="en-US"/>
        </w:rPr>
        <w:t xml:space="preserve">displacement, distance, </w:t>
      </w:r>
      <w:r w:rsidR="00556A01">
        <w:rPr>
          <w:rFonts w:ascii="Arial" w:hAnsi="Arial" w:cs="Arial"/>
          <w:lang w:val="en-US"/>
        </w:rPr>
        <w:t xml:space="preserve">position, </w:t>
      </w:r>
      <w:r w:rsidR="00DC7EF9">
        <w:rPr>
          <w:rFonts w:ascii="Arial" w:hAnsi="Arial" w:cs="Arial"/>
          <w:lang w:val="en-US"/>
        </w:rPr>
        <w:t>shape</w:t>
      </w:r>
      <w:r w:rsidR="00556A01">
        <w:rPr>
          <w:rFonts w:ascii="Arial" w:hAnsi="Arial" w:cs="Arial"/>
          <w:lang w:val="en-US"/>
        </w:rPr>
        <w:t xml:space="preserve"> and </w:t>
      </w:r>
      <w:r w:rsidR="00DC7EF9">
        <w:rPr>
          <w:rFonts w:ascii="Arial" w:hAnsi="Arial" w:cs="Arial"/>
          <w:lang w:val="en-US"/>
        </w:rPr>
        <w:t xml:space="preserve">geometry inspection in a wide range of </w:t>
      </w:r>
      <w:r w:rsidR="00BA54A6">
        <w:rPr>
          <w:rFonts w:ascii="Arial" w:hAnsi="Arial" w:cs="Arial"/>
          <w:lang w:val="en-US"/>
        </w:rPr>
        <w:t>industrial automation, machine building, production monitoring and quality control applications.</w:t>
      </w:r>
    </w:p>
    <w:p w14:paraId="558F0144" w14:textId="77777777" w:rsidR="00DC7EF9" w:rsidRDefault="00DC7EF9" w:rsidP="00FD72E0">
      <w:pPr>
        <w:spacing w:line="360" w:lineRule="auto"/>
        <w:rPr>
          <w:rFonts w:ascii="Arial" w:hAnsi="Arial" w:cs="Arial"/>
          <w:lang w:val="en-US"/>
        </w:rPr>
      </w:pPr>
    </w:p>
    <w:p w14:paraId="0444877E" w14:textId="25055F7D" w:rsidR="00571066" w:rsidRDefault="00BA54A6" w:rsidP="00FD72E0">
      <w:pPr>
        <w:spacing w:line="360" w:lineRule="auto"/>
        <w:rPr>
          <w:rFonts w:ascii="Arial" w:hAnsi="Arial" w:cs="Arial"/>
          <w:lang w:val="en-US"/>
        </w:rPr>
      </w:pPr>
      <w:r>
        <w:rPr>
          <w:rFonts w:ascii="Arial" w:hAnsi="Arial" w:cs="Arial"/>
          <w:lang w:val="en-US"/>
        </w:rPr>
        <w:t xml:space="preserve">The </w:t>
      </w:r>
      <w:r w:rsidR="00DC7EF9">
        <w:rPr>
          <w:rFonts w:ascii="Arial" w:hAnsi="Arial" w:cs="Arial"/>
          <w:lang w:val="en-US"/>
        </w:rPr>
        <w:t xml:space="preserve">new </w:t>
      </w:r>
      <w:r>
        <w:rPr>
          <w:rFonts w:ascii="Arial" w:hAnsi="Arial" w:cs="Arial"/>
          <w:lang w:val="en-US"/>
        </w:rPr>
        <w:t xml:space="preserve">induSENSOR DTD-xG8 series is a complete </w:t>
      </w:r>
      <w:r w:rsidR="00C677ED">
        <w:rPr>
          <w:rFonts w:ascii="Arial" w:hAnsi="Arial" w:cs="Arial"/>
          <w:lang w:val="en-US"/>
        </w:rPr>
        <w:t xml:space="preserve">preconfigured and calibrated </w:t>
      </w:r>
      <w:r>
        <w:rPr>
          <w:rFonts w:ascii="Arial" w:hAnsi="Arial" w:cs="Arial"/>
          <w:lang w:val="en-US"/>
        </w:rPr>
        <w:t xml:space="preserve">inductive measuring system that consists of a </w:t>
      </w:r>
      <w:r w:rsidR="00332C3A">
        <w:rPr>
          <w:rFonts w:ascii="Arial" w:hAnsi="Arial" w:cs="Arial"/>
          <w:lang w:val="en-US"/>
        </w:rPr>
        <w:t xml:space="preserve">DTA </w:t>
      </w:r>
      <w:r>
        <w:rPr>
          <w:rFonts w:ascii="Arial" w:hAnsi="Arial" w:cs="Arial"/>
          <w:lang w:val="en-US"/>
        </w:rPr>
        <w:t>gauge</w:t>
      </w:r>
      <w:r w:rsidR="00C43665">
        <w:rPr>
          <w:rFonts w:ascii="Arial" w:hAnsi="Arial" w:cs="Arial"/>
          <w:lang w:val="en-US"/>
        </w:rPr>
        <w:t xml:space="preserve"> (inductive </w:t>
      </w:r>
      <w:r w:rsidR="00C677ED">
        <w:rPr>
          <w:rFonts w:ascii="Arial" w:hAnsi="Arial" w:cs="Arial"/>
          <w:lang w:val="en-US"/>
        </w:rPr>
        <w:t xml:space="preserve">LVDT </w:t>
      </w:r>
      <w:r w:rsidR="00C43665">
        <w:rPr>
          <w:rFonts w:ascii="Arial" w:hAnsi="Arial" w:cs="Arial"/>
          <w:lang w:val="en-US"/>
        </w:rPr>
        <w:t>probe)</w:t>
      </w:r>
      <w:r>
        <w:rPr>
          <w:rFonts w:ascii="Arial" w:hAnsi="Arial" w:cs="Arial"/>
          <w:lang w:val="en-US"/>
        </w:rPr>
        <w:t xml:space="preserve"> </w:t>
      </w:r>
      <w:r w:rsidR="00C677ED">
        <w:rPr>
          <w:rFonts w:ascii="Arial" w:hAnsi="Arial" w:cs="Arial"/>
          <w:lang w:val="en-US"/>
        </w:rPr>
        <w:t xml:space="preserve">and controller integrated into the sensor cable. The cable is suitable for use in </w:t>
      </w:r>
      <w:r>
        <w:rPr>
          <w:rFonts w:ascii="Arial" w:hAnsi="Arial" w:cs="Arial"/>
          <w:lang w:val="en-US"/>
        </w:rPr>
        <w:t>drag chains</w:t>
      </w:r>
      <w:r w:rsidR="002C07A0">
        <w:rPr>
          <w:rFonts w:ascii="Arial" w:hAnsi="Arial" w:cs="Arial"/>
          <w:lang w:val="en-US"/>
        </w:rPr>
        <w:t>.</w:t>
      </w:r>
      <w:r>
        <w:rPr>
          <w:rFonts w:ascii="Arial" w:hAnsi="Arial" w:cs="Arial"/>
          <w:lang w:val="en-US"/>
        </w:rPr>
        <w:t xml:space="preserve"> The </w:t>
      </w:r>
      <w:r w:rsidR="00DC7EF9">
        <w:rPr>
          <w:rFonts w:ascii="Arial" w:hAnsi="Arial" w:cs="Arial"/>
          <w:lang w:val="en-US"/>
        </w:rPr>
        <w:t xml:space="preserve">factory-calibrated </w:t>
      </w:r>
      <w:r>
        <w:rPr>
          <w:rFonts w:ascii="Arial" w:hAnsi="Arial" w:cs="Arial"/>
          <w:lang w:val="en-US"/>
        </w:rPr>
        <w:t xml:space="preserve">system is </w:t>
      </w:r>
      <w:r w:rsidR="00DC7EF9">
        <w:rPr>
          <w:rFonts w:ascii="Arial" w:hAnsi="Arial" w:cs="Arial"/>
          <w:lang w:val="en-US"/>
        </w:rPr>
        <w:t xml:space="preserve">fully linearised, enabling fast, easy </w:t>
      </w:r>
      <w:r w:rsidR="00E145C3">
        <w:rPr>
          <w:rFonts w:ascii="Arial" w:hAnsi="Arial" w:cs="Arial"/>
          <w:lang w:val="en-US"/>
        </w:rPr>
        <w:t xml:space="preserve">plug-and-play </w:t>
      </w:r>
      <w:r w:rsidR="00DC7EF9">
        <w:rPr>
          <w:rFonts w:ascii="Arial" w:hAnsi="Arial" w:cs="Arial"/>
          <w:lang w:val="en-US"/>
        </w:rPr>
        <w:t xml:space="preserve">installation. </w:t>
      </w:r>
    </w:p>
    <w:p w14:paraId="52349141" w14:textId="0E6B5F0D" w:rsidR="00571066" w:rsidRDefault="00571066" w:rsidP="00FD72E0">
      <w:pPr>
        <w:spacing w:line="360" w:lineRule="auto"/>
        <w:rPr>
          <w:rFonts w:ascii="Arial" w:hAnsi="Arial" w:cs="Arial"/>
          <w:lang w:val="en-US"/>
        </w:rPr>
      </w:pPr>
    </w:p>
    <w:p w14:paraId="482A39D5" w14:textId="1F4D5788" w:rsidR="001C3C43" w:rsidRPr="001C3C43" w:rsidRDefault="00C43665" w:rsidP="00FD72E0">
      <w:pPr>
        <w:spacing w:line="360" w:lineRule="auto"/>
        <w:rPr>
          <w:rFonts w:ascii="Arial" w:hAnsi="Arial" w:cs="Arial"/>
          <w:b/>
          <w:bCs/>
          <w:lang w:val="en-US"/>
        </w:rPr>
      </w:pPr>
      <w:r>
        <w:rPr>
          <w:rFonts w:ascii="Arial" w:hAnsi="Arial" w:cs="Arial"/>
          <w:b/>
          <w:bCs/>
          <w:lang w:val="en-US"/>
        </w:rPr>
        <w:t>LVDT measurement method</w:t>
      </w:r>
    </w:p>
    <w:p w14:paraId="206F4831" w14:textId="217DF71F" w:rsidR="005201FD" w:rsidRDefault="00C62560" w:rsidP="00DC7EF9">
      <w:pPr>
        <w:spacing w:line="360" w:lineRule="auto"/>
        <w:rPr>
          <w:rFonts w:ascii="Arial" w:hAnsi="Arial" w:cs="Arial"/>
          <w:lang w:val="en-US"/>
        </w:rPr>
      </w:pPr>
      <w:r>
        <w:rPr>
          <w:rFonts w:ascii="Arial" w:hAnsi="Arial" w:cs="Arial"/>
          <w:lang w:val="en-US"/>
        </w:rPr>
        <w:t>T</w:t>
      </w:r>
      <w:r w:rsidR="00C43665">
        <w:rPr>
          <w:rFonts w:ascii="Arial" w:hAnsi="Arial" w:cs="Arial"/>
          <w:lang w:val="en-US"/>
        </w:rPr>
        <w:t xml:space="preserve">he </w:t>
      </w:r>
      <w:r w:rsidR="005201FD">
        <w:rPr>
          <w:rFonts w:ascii="Arial" w:hAnsi="Arial" w:cs="Arial"/>
          <w:lang w:val="en-US"/>
        </w:rPr>
        <w:t xml:space="preserve">induSENSOR </w:t>
      </w:r>
      <w:r w:rsidR="00C43665">
        <w:rPr>
          <w:rFonts w:ascii="Arial" w:hAnsi="Arial" w:cs="Arial"/>
          <w:lang w:val="en-US"/>
        </w:rPr>
        <w:t xml:space="preserve">DTD inductive sensor system is based on the </w:t>
      </w:r>
      <w:r w:rsidR="00C84DF9">
        <w:rPr>
          <w:rFonts w:ascii="Arial" w:hAnsi="Arial" w:cs="Arial"/>
          <w:lang w:val="en-US"/>
        </w:rPr>
        <w:t>proven</w:t>
      </w:r>
      <w:r w:rsidR="00C43665">
        <w:rPr>
          <w:rFonts w:ascii="Arial" w:hAnsi="Arial" w:cs="Arial"/>
          <w:lang w:val="en-US"/>
        </w:rPr>
        <w:t xml:space="preserve"> LVDT measurement method. </w:t>
      </w:r>
      <w:r w:rsidR="00C677ED">
        <w:rPr>
          <w:rFonts w:ascii="Arial" w:hAnsi="Arial" w:cs="Arial"/>
          <w:lang w:val="en-US"/>
        </w:rPr>
        <w:t>The fact that the sensor and controller are permanently connected to each other allows the system to be pre-adjusted and calibrated at the factory so that ‘out of the box’ t</w:t>
      </w:r>
      <w:r w:rsidR="00C43665">
        <w:rPr>
          <w:rFonts w:ascii="Arial" w:hAnsi="Arial" w:cs="Arial"/>
          <w:lang w:val="en-US"/>
        </w:rPr>
        <w:t xml:space="preserve">he </w:t>
      </w:r>
      <w:r w:rsidR="00C677ED">
        <w:rPr>
          <w:rFonts w:ascii="Arial" w:hAnsi="Arial" w:cs="Arial"/>
          <w:lang w:val="en-US"/>
        </w:rPr>
        <w:t xml:space="preserve">system can be installed and used. The </w:t>
      </w:r>
      <w:r w:rsidR="00C43665">
        <w:rPr>
          <w:rFonts w:ascii="Arial" w:hAnsi="Arial" w:cs="Arial"/>
          <w:lang w:val="en-US"/>
        </w:rPr>
        <w:t xml:space="preserve">system offers extreme precision and delivers high signal stability and resolutions down to the </w:t>
      </w:r>
      <w:r w:rsidR="00C677ED">
        <w:rPr>
          <w:rFonts w:ascii="Arial" w:hAnsi="Arial" w:cs="Arial"/>
          <w:lang w:val="en-US"/>
        </w:rPr>
        <w:t>sub-</w:t>
      </w:r>
      <w:r w:rsidR="00C43665">
        <w:rPr>
          <w:rFonts w:ascii="Arial" w:hAnsi="Arial" w:cs="Arial"/>
          <w:lang w:val="en-US"/>
        </w:rPr>
        <w:t>micrometer range. Due to its high temperature stability, resistance to shock and vibration, as well as insensitivity to dirt and dust</w:t>
      </w:r>
      <w:r w:rsidR="00F579A2">
        <w:rPr>
          <w:rFonts w:ascii="Arial" w:hAnsi="Arial" w:cs="Arial"/>
          <w:lang w:val="en-US"/>
        </w:rPr>
        <w:t>, the induSENSOR DTD</w:t>
      </w:r>
      <w:r w:rsidR="00C43665">
        <w:rPr>
          <w:rFonts w:ascii="Arial" w:hAnsi="Arial" w:cs="Arial"/>
          <w:lang w:val="en-US"/>
        </w:rPr>
        <w:t xml:space="preserve"> </w:t>
      </w:r>
      <w:r w:rsidR="00F579A2">
        <w:rPr>
          <w:rFonts w:ascii="Arial" w:hAnsi="Arial" w:cs="Arial"/>
          <w:lang w:val="en-US"/>
        </w:rPr>
        <w:t xml:space="preserve">is suitable for use in harsh industrial environments. </w:t>
      </w:r>
    </w:p>
    <w:p w14:paraId="47A201C0" w14:textId="77777777" w:rsidR="005201FD" w:rsidRDefault="005201FD" w:rsidP="00DC7EF9">
      <w:pPr>
        <w:spacing w:line="360" w:lineRule="auto"/>
        <w:rPr>
          <w:rFonts w:ascii="Arial" w:hAnsi="Arial" w:cs="Arial"/>
          <w:lang w:val="en-US"/>
        </w:rPr>
      </w:pPr>
    </w:p>
    <w:p w14:paraId="37F8257A" w14:textId="41883F5A" w:rsidR="00695BBF" w:rsidRDefault="005201FD" w:rsidP="003D3F4C">
      <w:pPr>
        <w:spacing w:line="360" w:lineRule="auto"/>
        <w:rPr>
          <w:rFonts w:ascii="Arial" w:hAnsi="Arial" w:cs="Arial"/>
          <w:lang w:val="en-US"/>
        </w:rPr>
      </w:pPr>
      <w:r>
        <w:rPr>
          <w:rFonts w:ascii="Arial" w:hAnsi="Arial" w:cs="Arial"/>
          <w:lang w:val="en-US"/>
        </w:rPr>
        <w:t xml:space="preserve">The system has an adjustable current and voltage output, as well as an RS485 interface, which are output via a standard industrial connector (5-pin, M12). </w:t>
      </w:r>
      <w:r w:rsidR="00C84DF9">
        <w:rPr>
          <w:rFonts w:ascii="Arial" w:hAnsi="Arial" w:cs="Arial"/>
          <w:lang w:val="en-US"/>
        </w:rPr>
        <w:t xml:space="preserve">Parameter settings are carried out </w:t>
      </w:r>
      <w:r>
        <w:rPr>
          <w:rFonts w:ascii="Arial" w:hAnsi="Arial" w:cs="Arial"/>
          <w:lang w:val="en-US"/>
        </w:rPr>
        <w:t xml:space="preserve">using </w:t>
      </w:r>
      <w:r w:rsidR="00C84DF9">
        <w:rPr>
          <w:rFonts w:ascii="Arial" w:hAnsi="Arial" w:cs="Arial"/>
          <w:lang w:val="en-US"/>
        </w:rPr>
        <w:t>freely downloadable software</w:t>
      </w:r>
      <w:r w:rsidR="00C677ED">
        <w:rPr>
          <w:rFonts w:ascii="Arial" w:hAnsi="Arial" w:cs="Arial"/>
          <w:lang w:val="en-US"/>
        </w:rPr>
        <w:t xml:space="preserve"> and </w:t>
      </w:r>
      <w:r w:rsidR="008B5BCD">
        <w:rPr>
          <w:rFonts w:ascii="Arial" w:hAnsi="Arial" w:cs="Arial"/>
          <w:lang w:val="en-US"/>
        </w:rPr>
        <w:t>an optional USB cable</w:t>
      </w:r>
      <w:r>
        <w:rPr>
          <w:rFonts w:ascii="Arial" w:hAnsi="Arial" w:cs="Arial"/>
          <w:lang w:val="en-US"/>
        </w:rPr>
        <w:t xml:space="preserve">. Modern fieldbuses such as Ethernet, Profinet and EtherCAT are supported via optional interface </w:t>
      </w:r>
      <w:r>
        <w:rPr>
          <w:rFonts w:ascii="Arial" w:hAnsi="Arial" w:cs="Arial"/>
          <w:lang w:val="en-US"/>
        </w:rPr>
        <w:lastRenderedPageBreak/>
        <w:t>modules.</w:t>
      </w:r>
      <w:r w:rsidR="00332C3A">
        <w:rPr>
          <w:rFonts w:ascii="Arial" w:hAnsi="Arial" w:cs="Arial"/>
          <w:lang w:val="en-US"/>
        </w:rPr>
        <w:t xml:space="preserve"> The sensors are available in four measuring ranges</w:t>
      </w:r>
      <w:r w:rsidR="00C84DF9">
        <w:rPr>
          <w:rFonts w:ascii="Arial" w:hAnsi="Arial" w:cs="Arial"/>
          <w:lang w:val="en-US"/>
        </w:rPr>
        <w:t xml:space="preserve"> of</w:t>
      </w:r>
      <w:r w:rsidR="00332C3A">
        <w:rPr>
          <w:rFonts w:ascii="Arial" w:hAnsi="Arial" w:cs="Arial"/>
          <w:lang w:val="en-US"/>
        </w:rPr>
        <w:t xml:space="preserve"> </w:t>
      </w:r>
      <w:r w:rsidR="00C84DF9">
        <w:rPr>
          <w:rFonts w:ascii="Arial" w:hAnsi="Arial" w:cs="Arial"/>
          <w:lang w:val="en-US"/>
        </w:rPr>
        <w:t>±</w:t>
      </w:r>
      <w:r w:rsidR="00332C3A">
        <w:rPr>
          <w:rFonts w:ascii="Arial" w:hAnsi="Arial" w:cs="Arial"/>
          <w:lang w:val="en-US"/>
        </w:rPr>
        <w:t>1</w:t>
      </w:r>
      <w:r w:rsidR="00C84DF9">
        <w:rPr>
          <w:rFonts w:ascii="Arial" w:hAnsi="Arial" w:cs="Arial"/>
          <w:lang w:val="en-US"/>
        </w:rPr>
        <w:t xml:space="preserve"> </w:t>
      </w:r>
      <w:r w:rsidR="00332C3A">
        <w:rPr>
          <w:rFonts w:ascii="Arial" w:hAnsi="Arial" w:cs="Arial"/>
          <w:lang w:val="en-US"/>
        </w:rPr>
        <w:t>mm</w:t>
      </w:r>
      <w:r w:rsidR="00C84DF9">
        <w:rPr>
          <w:rFonts w:ascii="Arial" w:hAnsi="Arial" w:cs="Arial"/>
          <w:lang w:val="en-US"/>
        </w:rPr>
        <w:t>, ±3 mm, ±5 mm and ±</w:t>
      </w:r>
      <w:r w:rsidR="00332C3A">
        <w:rPr>
          <w:rFonts w:ascii="Arial" w:hAnsi="Arial" w:cs="Arial"/>
          <w:lang w:val="en-US"/>
        </w:rPr>
        <w:t>10</w:t>
      </w:r>
      <w:r w:rsidR="00C84DF9">
        <w:rPr>
          <w:rFonts w:ascii="Arial" w:hAnsi="Arial" w:cs="Arial"/>
          <w:lang w:val="en-US"/>
        </w:rPr>
        <w:t xml:space="preserve"> </w:t>
      </w:r>
      <w:r w:rsidR="00332C3A">
        <w:rPr>
          <w:rFonts w:ascii="Arial" w:hAnsi="Arial" w:cs="Arial"/>
          <w:lang w:val="en-US"/>
        </w:rPr>
        <w:t>mm.</w:t>
      </w:r>
    </w:p>
    <w:p w14:paraId="6C570BB7" w14:textId="6269647D" w:rsidR="00332C3A" w:rsidRDefault="00332C3A" w:rsidP="003D3F4C">
      <w:pPr>
        <w:spacing w:line="360" w:lineRule="auto"/>
        <w:rPr>
          <w:rFonts w:ascii="Arial" w:hAnsi="Arial" w:cs="Arial"/>
          <w:lang w:val="en-US"/>
        </w:rPr>
      </w:pPr>
    </w:p>
    <w:p w14:paraId="0040F6BE" w14:textId="04774BDA" w:rsidR="00332C3A" w:rsidRDefault="00332C3A" w:rsidP="003D3F4C">
      <w:pPr>
        <w:spacing w:line="360" w:lineRule="auto"/>
        <w:rPr>
          <w:rFonts w:ascii="Arial" w:hAnsi="Arial" w:cs="Arial"/>
          <w:lang w:val="en-US"/>
        </w:rPr>
      </w:pPr>
      <w:r>
        <w:rPr>
          <w:rFonts w:ascii="Arial" w:hAnsi="Arial" w:cs="Arial"/>
          <w:lang w:val="en-US"/>
        </w:rPr>
        <w:t>Glenn Wedgbrow, Business Development Manager at Micro-Epsilon UK comments: “The induSENSOR DTD system has an excellent price-performance ratio</w:t>
      </w:r>
      <w:r w:rsidR="00C84DF9">
        <w:rPr>
          <w:rFonts w:ascii="Arial" w:hAnsi="Arial" w:cs="Arial"/>
          <w:lang w:val="en-US"/>
        </w:rPr>
        <w:t xml:space="preserve"> and in the case of high volume applications, unit pricing is particularly attractive</w:t>
      </w:r>
      <w:r>
        <w:rPr>
          <w:rFonts w:ascii="Arial" w:hAnsi="Arial" w:cs="Arial"/>
          <w:lang w:val="en-US"/>
        </w:rPr>
        <w:t>.</w:t>
      </w:r>
      <w:r w:rsidR="00C84DF9">
        <w:rPr>
          <w:rFonts w:ascii="Arial" w:hAnsi="Arial" w:cs="Arial"/>
          <w:lang w:val="en-US"/>
        </w:rPr>
        <w:t xml:space="preserve"> We can also quickly tailor the system to suit individual customer requirements.</w:t>
      </w:r>
      <w:r>
        <w:rPr>
          <w:rFonts w:ascii="Arial" w:hAnsi="Arial" w:cs="Arial"/>
          <w:lang w:val="en-US"/>
        </w:rPr>
        <w:t>”</w:t>
      </w:r>
    </w:p>
    <w:p w14:paraId="1444BB71" w14:textId="2BD7A3E3" w:rsidR="00E145C3" w:rsidRDefault="00E145C3" w:rsidP="003D3F4C">
      <w:pPr>
        <w:spacing w:line="360" w:lineRule="auto"/>
        <w:rPr>
          <w:rFonts w:ascii="Arial" w:hAnsi="Arial" w:cs="Arial"/>
          <w:lang w:val="en-US"/>
        </w:rPr>
      </w:pPr>
    </w:p>
    <w:p w14:paraId="0AB6FA09" w14:textId="393DFDA7" w:rsidR="00E145C3" w:rsidRPr="004B0AB7" w:rsidRDefault="00556A01" w:rsidP="003D3F4C">
      <w:pPr>
        <w:spacing w:line="360" w:lineRule="auto"/>
        <w:rPr>
          <w:rFonts w:ascii="Arial" w:hAnsi="Arial" w:cs="Arial"/>
          <w:b/>
          <w:bCs/>
          <w:lang w:val="en-US"/>
        </w:rPr>
      </w:pPr>
      <w:r>
        <w:rPr>
          <w:rFonts w:ascii="Arial" w:hAnsi="Arial" w:cs="Arial"/>
          <w:b/>
          <w:bCs/>
          <w:lang w:val="en-US"/>
        </w:rPr>
        <w:t>R</w:t>
      </w:r>
      <w:r w:rsidR="004B0AB7" w:rsidRPr="004B0AB7">
        <w:rPr>
          <w:rFonts w:ascii="Arial" w:hAnsi="Arial" w:cs="Arial"/>
          <w:b/>
          <w:bCs/>
          <w:lang w:val="en-US"/>
        </w:rPr>
        <w:t>ange of miniature controllers</w:t>
      </w:r>
    </w:p>
    <w:p w14:paraId="14603CA3" w14:textId="358F58EC" w:rsidR="00F579A2" w:rsidRDefault="00556A01" w:rsidP="003D3F4C">
      <w:pPr>
        <w:spacing w:line="360" w:lineRule="auto"/>
        <w:rPr>
          <w:rFonts w:ascii="Arial" w:hAnsi="Arial" w:cs="Arial"/>
          <w:lang w:val="en-US"/>
        </w:rPr>
      </w:pPr>
      <w:r>
        <w:rPr>
          <w:rFonts w:ascii="Arial" w:hAnsi="Arial" w:cs="Arial"/>
          <w:lang w:val="en-US"/>
        </w:rPr>
        <w:t xml:space="preserve">Micro-Epsilon offers a range of miniature controllers for inductive displacement sensors. In addition to </w:t>
      </w:r>
      <w:r w:rsidR="008B5BCD">
        <w:rPr>
          <w:rFonts w:ascii="Arial" w:hAnsi="Arial" w:cs="Arial"/>
          <w:lang w:val="en-US"/>
        </w:rPr>
        <w:t xml:space="preserve">the new DTD system and the </w:t>
      </w:r>
      <w:r>
        <w:rPr>
          <w:rFonts w:ascii="Arial" w:hAnsi="Arial" w:cs="Arial"/>
          <w:lang w:val="en-US"/>
        </w:rPr>
        <w:t>induSENSOR MSC7401 single channel miniature controller, the</w:t>
      </w:r>
      <w:r w:rsidR="008B5BCD">
        <w:rPr>
          <w:rFonts w:ascii="Arial" w:hAnsi="Arial" w:cs="Arial"/>
          <w:lang w:val="en-US"/>
        </w:rPr>
        <w:t>re is also the</w:t>
      </w:r>
      <w:r>
        <w:rPr>
          <w:rFonts w:ascii="Arial" w:hAnsi="Arial" w:cs="Arial"/>
          <w:lang w:val="en-US"/>
        </w:rPr>
        <w:t xml:space="preserve"> induSENSOR MSC7602 and induSENSOR MSC7802 controllers</w:t>
      </w:r>
      <w:r w:rsidR="008B5BCD">
        <w:rPr>
          <w:rFonts w:ascii="Arial" w:hAnsi="Arial" w:cs="Arial"/>
          <w:lang w:val="en-US"/>
        </w:rPr>
        <w:t>, which</w:t>
      </w:r>
      <w:r>
        <w:rPr>
          <w:rFonts w:ascii="Arial" w:hAnsi="Arial" w:cs="Arial"/>
          <w:lang w:val="en-US"/>
        </w:rPr>
        <w:t xml:space="preserve"> both offer two integrated measurement channels</w:t>
      </w:r>
      <w:r w:rsidR="00BC2905">
        <w:rPr>
          <w:rFonts w:ascii="Arial" w:hAnsi="Arial" w:cs="Arial"/>
          <w:lang w:val="en-US"/>
        </w:rPr>
        <w:t>.</w:t>
      </w:r>
    </w:p>
    <w:p w14:paraId="74600EDB" w14:textId="2426E5E4" w:rsidR="00BC2905" w:rsidRDefault="00BC2905" w:rsidP="003D3F4C">
      <w:pPr>
        <w:spacing w:line="360" w:lineRule="auto"/>
        <w:rPr>
          <w:rFonts w:ascii="Arial" w:hAnsi="Arial" w:cs="Arial"/>
          <w:lang w:val="en-US"/>
        </w:rPr>
      </w:pPr>
    </w:p>
    <w:p w14:paraId="034E18E6" w14:textId="789139DF" w:rsidR="00BC2905" w:rsidRDefault="008B5BCD" w:rsidP="00BC2905">
      <w:pPr>
        <w:spacing w:line="360" w:lineRule="auto"/>
        <w:rPr>
          <w:rFonts w:ascii="Arial" w:hAnsi="Arial" w:cs="Arial"/>
          <w:lang w:val="en-US"/>
        </w:rPr>
      </w:pPr>
      <w:r>
        <w:rPr>
          <w:rFonts w:ascii="Arial" w:hAnsi="Arial" w:cs="Arial"/>
          <w:lang w:val="en-US"/>
        </w:rPr>
        <w:t>In particular, t</w:t>
      </w:r>
      <w:r w:rsidR="00BC2905">
        <w:rPr>
          <w:rFonts w:ascii="Arial" w:hAnsi="Arial" w:cs="Arial"/>
          <w:lang w:val="en-US"/>
        </w:rPr>
        <w:t xml:space="preserve">he induSENSOR MSC7602 two-channel controller is for high volume OEM machine build and automation tasks. </w:t>
      </w:r>
      <w:r>
        <w:rPr>
          <w:rFonts w:ascii="Arial" w:hAnsi="Arial" w:cs="Arial"/>
          <w:lang w:val="en-US"/>
        </w:rPr>
        <w:t>Up to 62 induSENSOR MSC7602 controllers can be linked, making t</w:t>
      </w:r>
      <w:r w:rsidR="00BC2905">
        <w:rPr>
          <w:rFonts w:ascii="Arial" w:hAnsi="Arial" w:cs="Arial"/>
          <w:lang w:val="en-US"/>
        </w:rPr>
        <w:t>he controller ideal for multi-channel applications and synchronous operation with up to 124 measurement channels</w:t>
      </w:r>
      <w:r>
        <w:rPr>
          <w:rFonts w:ascii="Arial" w:hAnsi="Arial" w:cs="Arial"/>
          <w:lang w:val="en-US"/>
        </w:rPr>
        <w:t xml:space="preserve"> possible</w:t>
      </w:r>
      <w:r w:rsidR="00BC2905">
        <w:rPr>
          <w:rFonts w:ascii="Arial" w:hAnsi="Arial" w:cs="Arial"/>
          <w:lang w:val="en-US"/>
        </w:rPr>
        <w:t xml:space="preserve">. </w:t>
      </w:r>
      <w:r>
        <w:rPr>
          <w:rFonts w:ascii="Arial" w:hAnsi="Arial" w:cs="Arial"/>
          <w:lang w:val="en-US"/>
        </w:rPr>
        <w:t xml:space="preserve">The DIN rail mount and </w:t>
      </w:r>
      <w:r w:rsidR="00BC2905">
        <w:rPr>
          <w:rFonts w:ascii="Arial" w:hAnsi="Arial" w:cs="Arial"/>
          <w:lang w:val="en-US"/>
        </w:rPr>
        <w:t>bus connector minimise wiring effort.</w:t>
      </w:r>
    </w:p>
    <w:p w14:paraId="15A938C8" w14:textId="77777777" w:rsidR="004B0AB7" w:rsidRDefault="004B0AB7" w:rsidP="003D3F4C">
      <w:pPr>
        <w:spacing w:line="360" w:lineRule="auto"/>
        <w:rPr>
          <w:rFonts w:ascii="Arial" w:hAnsi="Arial" w:cs="Arial"/>
          <w:lang w:val="en-US"/>
        </w:rPr>
      </w:pPr>
    </w:p>
    <w:p w14:paraId="229B1ED4" w14:textId="42B1FC14"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F579A2">
        <w:rPr>
          <w:rFonts w:ascii="Arial" w:hAnsi="Arial" w:cs="Arial"/>
          <w:szCs w:val="20"/>
          <w:lang w:val="en-US"/>
        </w:rPr>
        <w:t xml:space="preserve">the induSENSOR DTD series </w:t>
      </w:r>
      <w:r w:rsidR="002C07A0">
        <w:rPr>
          <w:rFonts w:ascii="Arial" w:hAnsi="Arial" w:cs="Arial"/>
          <w:szCs w:val="20"/>
          <w:lang w:val="en-US"/>
        </w:rPr>
        <w:t>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10"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1" w:history="1">
        <w:r w:rsidR="004D7795" w:rsidRPr="004D7795">
          <w:rPr>
            <w:rStyle w:val="Hyperlink"/>
            <w:rFonts w:ascii="Arial" w:hAnsi="Arial" w:cs="Arial"/>
          </w:rPr>
          <w:t>mailto:info@micro-epsilon.co.uk</w:t>
        </w:r>
      </w:hyperlink>
      <w:r w:rsidR="004D7795">
        <w:t xml:space="preserve"> </w:t>
      </w:r>
    </w:p>
    <w:p w14:paraId="33FA6C0E" w14:textId="77777777" w:rsidR="00716E4C" w:rsidRDefault="00716E4C">
      <w:pPr>
        <w:spacing w:line="360" w:lineRule="auto"/>
        <w:rPr>
          <w:rFonts w:ascii="Arial" w:hAnsi="Arial" w:cs="Arial"/>
          <w:szCs w:val="20"/>
          <w:lang w:val="en-US"/>
        </w:rPr>
      </w:pPr>
    </w:p>
    <w:p w14:paraId="2910220A" w14:textId="2D4CB9F0"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BC2905">
        <w:rPr>
          <w:rFonts w:ascii="Garamond" w:hAnsi="Garamond" w:cs="Arial"/>
          <w:b/>
        </w:rPr>
        <w:t>4</w:t>
      </w:r>
      <w:r w:rsidR="008B5BCD">
        <w:rPr>
          <w:rFonts w:ascii="Garamond" w:hAnsi="Garamond" w:cs="Arial"/>
          <w:b/>
        </w:rPr>
        <w:t>29</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353141CC" w14:textId="7B126FD1" w:rsidR="009057DC" w:rsidRDefault="009057DC" w:rsidP="00DC3068">
      <w:pPr>
        <w:spacing w:line="360" w:lineRule="auto"/>
        <w:rPr>
          <w:rFonts w:ascii="Garamond" w:hAnsi="Garamond"/>
          <w:b/>
          <w:noProof/>
          <w:sz w:val="22"/>
        </w:rPr>
      </w:pPr>
    </w:p>
    <w:p w14:paraId="0D589998" w14:textId="4706B2DD" w:rsidR="00287B0D" w:rsidRDefault="0030134F" w:rsidP="00DC3068">
      <w:pPr>
        <w:spacing w:line="360" w:lineRule="auto"/>
        <w:rPr>
          <w:rFonts w:ascii="Garamond" w:hAnsi="Garamond"/>
          <w:b/>
          <w:noProof/>
          <w:sz w:val="22"/>
        </w:rPr>
      </w:pPr>
      <w:r>
        <w:rPr>
          <w:rFonts w:ascii="Garamond" w:hAnsi="Garamond"/>
          <w:b/>
          <w:noProof/>
          <w:sz w:val="22"/>
        </w:rPr>
        <w:lastRenderedPageBreak/>
        <w:drawing>
          <wp:inline distT="0" distB="0" distL="0" distR="0" wp14:anchorId="27A53FD0" wp14:editId="1E3A6EFB">
            <wp:extent cx="2593848" cy="1871472"/>
            <wp:effectExtent l="0" t="0" r="0" b="0"/>
            <wp:docPr id="2" name="Picture 2" descr="A close-up of a stethoscope on a blu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tethoscope on a blue backgroun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3848" cy="1871472"/>
                    </a:xfrm>
                    <a:prstGeom prst="rect">
                      <a:avLst/>
                    </a:prstGeom>
                  </pic:spPr>
                </pic:pic>
              </a:graphicData>
            </a:graphic>
          </wp:inline>
        </w:drawing>
      </w:r>
      <w:r>
        <w:rPr>
          <w:rFonts w:ascii="Garamond" w:hAnsi="Garamond"/>
          <w:b/>
          <w:noProof/>
          <w:sz w:val="22"/>
        </w:rPr>
        <w:tab/>
      </w:r>
      <w:r>
        <w:rPr>
          <w:rFonts w:ascii="Garamond" w:hAnsi="Garamond"/>
          <w:b/>
          <w:noProof/>
          <w:sz w:val="22"/>
        </w:rPr>
        <w:drawing>
          <wp:inline distT="0" distB="0" distL="0" distR="0" wp14:anchorId="670899A8" wp14:editId="1E9C7A21">
            <wp:extent cx="2593848" cy="1871472"/>
            <wp:effectExtent l="0" t="0" r="0" b="0"/>
            <wp:docPr id="3" name="Picture 3"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gh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3848" cy="1871472"/>
                    </a:xfrm>
                    <a:prstGeom prst="rect">
                      <a:avLst/>
                    </a:prstGeom>
                  </pic:spPr>
                </pic:pic>
              </a:graphicData>
            </a:graphic>
          </wp:inline>
        </w:drawing>
      </w:r>
    </w:p>
    <w:p w14:paraId="3237051A" w14:textId="403C31BB" w:rsidR="00285828" w:rsidRPr="00EA3EE5" w:rsidRDefault="00EA3EE5" w:rsidP="00EA3EE5">
      <w:pPr>
        <w:rPr>
          <w:rFonts w:ascii="Arial" w:hAnsi="Arial" w:cs="Arial"/>
          <w:b/>
          <w:bCs/>
          <w:i/>
          <w:iCs/>
          <w:sz w:val="20"/>
          <w:szCs w:val="20"/>
          <w:lang w:val="en-US"/>
        </w:rPr>
      </w:pPr>
      <w:r w:rsidRPr="00EA3EE5">
        <w:rPr>
          <w:rFonts w:ascii="Arial" w:hAnsi="Arial" w:cs="Arial"/>
          <w:b/>
          <w:bCs/>
          <w:i/>
          <w:iCs/>
          <w:sz w:val="20"/>
          <w:szCs w:val="20"/>
          <w:lang w:val="en-US"/>
        </w:rPr>
        <w:t>Due to its high temperature stability, resistance to shock and vibration, as well as insensitivity to dirt, the induSENSOR DTD is suitable for use in harsh industrial environments.</w:t>
      </w:r>
    </w:p>
    <w:p w14:paraId="7586C3E0" w14:textId="690B9CC7" w:rsidR="00F26B4E" w:rsidRDefault="00F26B4E" w:rsidP="00DC3068">
      <w:pPr>
        <w:spacing w:line="360" w:lineRule="auto"/>
        <w:rPr>
          <w:rFonts w:ascii="Arial" w:hAnsi="Arial" w:cs="Arial"/>
          <w:b/>
          <w:bCs/>
          <w:i/>
          <w:iCs/>
          <w:sz w:val="20"/>
          <w:szCs w:val="20"/>
          <w:lang w:val="en-US"/>
        </w:rPr>
      </w:pPr>
    </w:p>
    <w:p w14:paraId="7791B863" w14:textId="7F51D403" w:rsidR="00EB6CA5" w:rsidRDefault="00287B0D" w:rsidP="00EB6CA5">
      <w:r>
        <w:rPr>
          <w:rFonts w:ascii="Garamond" w:hAnsi="Garamond"/>
          <w:b/>
          <w:sz w:val="22"/>
        </w:rPr>
        <w:t>N</w:t>
      </w:r>
      <w:r w:rsidR="00716E4C">
        <w:rPr>
          <w:rFonts w:ascii="Garamond" w:hAnsi="Garamond"/>
          <w:b/>
          <w:sz w:val="22"/>
        </w:rPr>
        <w:t>ote to Editors:</w:t>
      </w:r>
      <w:r w:rsidR="00716E4C">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D1C39EB" w:rsidR="00716E4C" w:rsidRDefault="00716E4C" w:rsidP="006E13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lastRenderedPageBreak/>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B507" w14:textId="77777777" w:rsidR="003C0C58" w:rsidRDefault="003C0C58">
      <w:r>
        <w:separator/>
      </w:r>
    </w:p>
  </w:endnote>
  <w:endnote w:type="continuationSeparator" w:id="0">
    <w:p w14:paraId="13FD0AF2" w14:textId="77777777" w:rsidR="003C0C58" w:rsidRDefault="003C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9D2E" w14:textId="77777777" w:rsidR="003C0C58" w:rsidRDefault="003C0C58">
      <w:r>
        <w:separator/>
      </w:r>
    </w:p>
  </w:footnote>
  <w:footnote w:type="continuationSeparator" w:id="0">
    <w:p w14:paraId="10AD897B" w14:textId="77777777" w:rsidR="003C0C58" w:rsidRDefault="003C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2D747F13"/>
    <w:multiLevelType w:val="hybridMultilevel"/>
    <w:tmpl w:val="BA8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4535EB"/>
    <w:multiLevelType w:val="multilevel"/>
    <w:tmpl w:val="5534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5"/>
  </w:num>
  <w:num w:numId="2" w16cid:durableId="1651246917">
    <w:abstractNumId w:val="3"/>
  </w:num>
  <w:num w:numId="3" w16cid:durableId="1010914203">
    <w:abstractNumId w:val="4"/>
  </w:num>
  <w:num w:numId="4" w16cid:durableId="1212615615">
    <w:abstractNumId w:val="14"/>
  </w:num>
  <w:num w:numId="5" w16cid:durableId="24209989">
    <w:abstractNumId w:val="10"/>
  </w:num>
  <w:num w:numId="6" w16cid:durableId="257982221">
    <w:abstractNumId w:val="9"/>
  </w:num>
  <w:num w:numId="7" w16cid:durableId="1893349831">
    <w:abstractNumId w:val="13"/>
  </w:num>
  <w:num w:numId="8" w16cid:durableId="1545556811">
    <w:abstractNumId w:val="8"/>
  </w:num>
  <w:num w:numId="9" w16cid:durableId="1200699069">
    <w:abstractNumId w:val="5"/>
  </w:num>
  <w:num w:numId="10" w16cid:durableId="58986073">
    <w:abstractNumId w:val="0"/>
  </w:num>
  <w:num w:numId="11" w16cid:durableId="478420124">
    <w:abstractNumId w:val="1"/>
  </w:num>
  <w:num w:numId="12" w16cid:durableId="1845438086">
    <w:abstractNumId w:val="11"/>
  </w:num>
  <w:num w:numId="13" w16cid:durableId="1637952521">
    <w:abstractNumId w:val="7"/>
  </w:num>
  <w:num w:numId="14" w16cid:durableId="635062055">
    <w:abstractNumId w:val="2"/>
  </w:num>
  <w:num w:numId="15" w16cid:durableId="827748764">
    <w:abstractNumId w:val="12"/>
  </w:num>
  <w:num w:numId="16" w16cid:durableId="1328366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5763"/>
    <w:rsid w:val="00021CAE"/>
    <w:rsid w:val="00023B2F"/>
    <w:rsid w:val="00026BB8"/>
    <w:rsid w:val="0003036D"/>
    <w:rsid w:val="00032794"/>
    <w:rsid w:val="00041B32"/>
    <w:rsid w:val="00041CBF"/>
    <w:rsid w:val="00050CE6"/>
    <w:rsid w:val="000511B9"/>
    <w:rsid w:val="000537F2"/>
    <w:rsid w:val="0005443F"/>
    <w:rsid w:val="00056EDF"/>
    <w:rsid w:val="00066E44"/>
    <w:rsid w:val="00091941"/>
    <w:rsid w:val="000936E1"/>
    <w:rsid w:val="00093EA3"/>
    <w:rsid w:val="000A0AC6"/>
    <w:rsid w:val="000A476B"/>
    <w:rsid w:val="000B5BCB"/>
    <w:rsid w:val="000D46BB"/>
    <w:rsid w:val="000E2DF2"/>
    <w:rsid w:val="000E5B32"/>
    <w:rsid w:val="000E719D"/>
    <w:rsid w:val="000F1FAC"/>
    <w:rsid w:val="000F4F59"/>
    <w:rsid w:val="00100FED"/>
    <w:rsid w:val="00104CCA"/>
    <w:rsid w:val="00117CA0"/>
    <w:rsid w:val="00121484"/>
    <w:rsid w:val="001228E7"/>
    <w:rsid w:val="001230E2"/>
    <w:rsid w:val="00131371"/>
    <w:rsid w:val="00147113"/>
    <w:rsid w:val="00155E90"/>
    <w:rsid w:val="001718D1"/>
    <w:rsid w:val="00174E3B"/>
    <w:rsid w:val="00184466"/>
    <w:rsid w:val="001866DD"/>
    <w:rsid w:val="00190CB7"/>
    <w:rsid w:val="00191185"/>
    <w:rsid w:val="001955A8"/>
    <w:rsid w:val="0019658F"/>
    <w:rsid w:val="001A0695"/>
    <w:rsid w:val="001A29A8"/>
    <w:rsid w:val="001A3010"/>
    <w:rsid w:val="001A52C4"/>
    <w:rsid w:val="001B14D3"/>
    <w:rsid w:val="001B7BD2"/>
    <w:rsid w:val="001B7F5F"/>
    <w:rsid w:val="001C0E2A"/>
    <w:rsid w:val="001C14C2"/>
    <w:rsid w:val="001C3C43"/>
    <w:rsid w:val="001C57AB"/>
    <w:rsid w:val="001C652F"/>
    <w:rsid w:val="001D07C9"/>
    <w:rsid w:val="001D371C"/>
    <w:rsid w:val="001D789B"/>
    <w:rsid w:val="001F3C7D"/>
    <w:rsid w:val="001F5BA6"/>
    <w:rsid w:val="001F6336"/>
    <w:rsid w:val="001F6C78"/>
    <w:rsid w:val="001F7A72"/>
    <w:rsid w:val="002001F0"/>
    <w:rsid w:val="0020495E"/>
    <w:rsid w:val="0020674E"/>
    <w:rsid w:val="00213DCA"/>
    <w:rsid w:val="00215336"/>
    <w:rsid w:val="002165D9"/>
    <w:rsid w:val="0021730D"/>
    <w:rsid w:val="00221B09"/>
    <w:rsid w:val="002364C9"/>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87B0D"/>
    <w:rsid w:val="002921E3"/>
    <w:rsid w:val="002922E6"/>
    <w:rsid w:val="00294888"/>
    <w:rsid w:val="00294E00"/>
    <w:rsid w:val="002A68C2"/>
    <w:rsid w:val="002A6F3A"/>
    <w:rsid w:val="002B6CA3"/>
    <w:rsid w:val="002C07A0"/>
    <w:rsid w:val="002C5156"/>
    <w:rsid w:val="002C7638"/>
    <w:rsid w:val="002D5A7A"/>
    <w:rsid w:val="002E4C6F"/>
    <w:rsid w:val="002E6AF7"/>
    <w:rsid w:val="002F4830"/>
    <w:rsid w:val="0030134F"/>
    <w:rsid w:val="0030251A"/>
    <w:rsid w:val="00316137"/>
    <w:rsid w:val="003230EE"/>
    <w:rsid w:val="003230F9"/>
    <w:rsid w:val="0032592D"/>
    <w:rsid w:val="003269A6"/>
    <w:rsid w:val="00326B67"/>
    <w:rsid w:val="00331614"/>
    <w:rsid w:val="00332C3A"/>
    <w:rsid w:val="0033508D"/>
    <w:rsid w:val="003359CA"/>
    <w:rsid w:val="00343958"/>
    <w:rsid w:val="00346925"/>
    <w:rsid w:val="003506B5"/>
    <w:rsid w:val="00355532"/>
    <w:rsid w:val="00356C86"/>
    <w:rsid w:val="0035720C"/>
    <w:rsid w:val="00357363"/>
    <w:rsid w:val="00357B6B"/>
    <w:rsid w:val="00367A47"/>
    <w:rsid w:val="00373D50"/>
    <w:rsid w:val="003831D1"/>
    <w:rsid w:val="00383F27"/>
    <w:rsid w:val="00387F37"/>
    <w:rsid w:val="00392CB8"/>
    <w:rsid w:val="003947EF"/>
    <w:rsid w:val="00394B01"/>
    <w:rsid w:val="003978A4"/>
    <w:rsid w:val="003A0AF6"/>
    <w:rsid w:val="003A0DD5"/>
    <w:rsid w:val="003A33BE"/>
    <w:rsid w:val="003A5119"/>
    <w:rsid w:val="003A7B1A"/>
    <w:rsid w:val="003B0B79"/>
    <w:rsid w:val="003B2EA7"/>
    <w:rsid w:val="003B3504"/>
    <w:rsid w:val="003B3790"/>
    <w:rsid w:val="003B5F22"/>
    <w:rsid w:val="003B6D1F"/>
    <w:rsid w:val="003C0C58"/>
    <w:rsid w:val="003D0DF1"/>
    <w:rsid w:val="003D19BF"/>
    <w:rsid w:val="003D3BEE"/>
    <w:rsid w:val="003D3F4C"/>
    <w:rsid w:val="003D7DCE"/>
    <w:rsid w:val="003E168B"/>
    <w:rsid w:val="003E22BC"/>
    <w:rsid w:val="003F6784"/>
    <w:rsid w:val="00400D4A"/>
    <w:rsid w:val="00401D21"/>
    <w:rsid w:val="00403850"/>
    <w:rsid w:val="00403D86"/>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1A27"/>
    <w:rsid w:val="00494AD5"/>
    <w:rsid w:val="00494EE4"/>
    <w:rsid w:val="004956B2"/>
    <w:rsid w:val="00496F0E"/>
    <w:rsid w:val="004A0388"/>
    <w:rsid w:val="004A1154"/>
    <w:rsid w:val="004A735F"/>
    <w:rsid w:val="004B0AB7"/>
    <w:rsid w:val="004B2DF7"/>
    <w:rsid w:val="004B3361"/>
    <w:rsid w:val="004B4A66"/>
    <w:rsid w:val="004B64E6"/>
    <w:rsid w:val="004C2478"/>
    <w:rsid w:val="004C3488"/>
    <w:rsid w:val="004C6F14"/>
    <w:rsid w:val="004D11F8"/>
    <w:rsid w:val="004D7795"/>
    <w:rsid w:val="004E0403"/>
    <w:rsid w:val="004E23FF"/>
    <w:rsid w:val="004E2B26"/>
    <w:rsid w:val="004F3655"/>
    <w:rsid w:val="004F616C"/>
    <w:rsid w:val="004F6A26"/>
    <w:rsid w:val="004F7D01"/>
    <w:rsid w:val="00501D74"/>
    <w:rsid w:val="005155F6"/>
    <w:rsid w:val="0051600A"/>
    <w:rsid w:val="00516B28"/>
    <w:rsid w:val="00517BFB"/>
    <w:rsid w:val="005201FD"/>
    <w:rsid w:val="0052074A"/>
    <w:rsid w:val="00521C68"/>
    <w:rsid w:val="00524A09"/>
    <w:rsid w:val="00534C59"/>
    <w:rsid w:val="005362E1"/>
    <w:rsid w:val="00540229"/>
    <w:rsid w:val="005453B5"/>
    <w:rsid w:val="005461A4"/>
    <w:rsid w:val="00547499"/>
    <w:rsid w:val="00555287"/>
    <w:rsid w:val="00556A01"/>
    <w:rsid w:val="0056102C"/>
    <w:rsid w:val="00562F29"/>
    <w:rsid w:val="005633C6"/>
    <w:rsid w:val="005671BF"/>
    <w:rsid w:val="005678E0"/>
    <w:rsid w:val="00571066"/>
    <w:rsid w:val="00571F5E"/>
    <w:rsid w:val="00575CA7"/>
    <w:rsid w:val="005913F1"/>
    <w:rsid w:val="00591F19"/>
    <w:rsid w:val="005A4EB0"/>
    <w:rsid w:val="005A55C8"/>
    <w:rsid w:val="005A6C6F"/>
    <w:rsid w:val="005B0A8F"/>
    <w:rsid w:val="005B3219"/>
    <w:rsid w:val="005B47B6"/>
    <w:rsid w:val="005B4A39"/>
    <w:rsid w:val="005B609E"/>
    <w:rsid w:val="005C0620"/>
    <w:rsid w:val="005C087F"/>
    <w:rsid w:val="005C5E9F"/>
    <w:rsid w:val="005D4334"/>
    <w:rsid w:val="005D6983"/>
    <w:rsid w:val="005E1BB3"/>
    <w:rsid w:val="005E569C"/>
    <w:rsid w:val="005E6E3A"/>
    <w:rsid w:val="005E70A7"/>
    <w:rsid w:val="005F0BC8"/>
    <w:rsid w:val="005F3914"/>
    <w:rsid w:val="00602898"/>
    <w:rsid w:val="006059BA"/>
    <w:rsid w:val="00607539"/>
    <w:rsid w:val="006106FF"/>
    <w:rsid w:val="00612621"/>
    <w:rsid w:val="0061469B"/>
    <w:rsid w:val="006259BD"/>
    <w:rsid w:val="00636540"/>
    <w:rsid w:val="00642939"/>
    <w:rsid w:val="00642BB5"/>
    <w:rsid w:val="0064321A"/>
    <w:rsid w:val="00643EA3"/>
    <w:rsid w:val="00646D0B"/>
    <w:rsid w:val="00646FA9"/>
    <w:rsid w:val="0066013A"/>
    <w:rsid w:val="006635F5"/>
    <w:rsid w:val="00663C96"/>
    <w:rsid w:val="00666165"/>
    <w:rsid w:val="00672979"/>
    <w:rsid w:val="00674E9E"/>
    <w:rsid w:val="0067595B"/>
    <w:rsid w:val="00675F4E"/>
    <w:rsid w:val="00684C4C"/>
    <w:rsid w:val="006853BF"/>
    <w:rsid w:val="00687E4D"/>
    <w:rsid w:val="00692DD5"/>
    <w:rsid w:val="00694BBA"/>
    <w:rsid w:val="006956C7"/>
    <w:rsid w:val="00695BBF"/>
    <w:rsid w:val="006A1D0F"/>
    <w:rsid w:val="006B3155"/>
    <w:rsid w:val="006B426A"/>
    <w:rsid w:val="006D017E"/>
    <w:rsid w:val="006D3C44"/>
    <w:rsid w:val="006D5626"/>
    <w:rsid w:val="006D71A7"/>
    <w:rsid w:val="006D7A2A"/>
    <w:rsid w:val="006D7D5C"/>
    <w:rsid w:val="006E132A"/>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27929"/>
    <w:rsid w:val="00731CFF"/>
    <w:rsid w:val="007356DF"/>
    <w:rsid w:val="00741DF5"/>
    <w:rsid w:val="00750F62"/>
    <w:rsid w:val="00752C8E"/>
    <w:rsid w:val="00757BD0"/>
    <w:rsid w:val="00757DB6"/>
    <w:rsid w:val="00761209"/>
    <w:rsid w:val="00763CA7"/>
    <w:rsid w:val="00766763"/>
    <w:rsid w:val="007678B8"/>
    <w:rsid w:val="00786C56"/>
    <w:rsid w:val="00786E73"/>
    <w:rsid w:val="007914AB"/>
    <w:rsid w:val="007A32AC"/>
    <w:rsid w:val="007B06FC"/>
    <w:rsid w:val="007B1B42"/>
    <w:rsid w:val="007B1C5C"/>
    <w:rsid w:val="007B51BA"/>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46BEA"/>
    <w:rsid w:val="00853F8E"/>
    <w:rsid w:val="0085548B"/>
    <w:rsid w:val="00860972"/>
    <w:rsid w:val="00874FEA"/>
    <w:rsid w:val="00882C6F"/>
    <w:rsid w:val="00885A35"/>
    <w:rsid w:val="00886366"/>
    <w:rsid w:val="008904B5"/>
    <w:rsid w:val="008909AD"/>
    <w:rsid w:val="00891CF0"/>
    <w:rsid w:val="008924B1"/>
    <w:rsid w:val="008A218D"/>
    <w:rsid w:val="008A44E0"/>
    <w:rsid w:val="008B0394"/>
    <w:rsid w:val="008B23EB"/>
    <w:rsid w:val="008B5725"/>
    <w:rsid w:val="008B5BCD"/>
    <w:rsid w:val="008C3F0D"/>
    <w:rsid w:val="008C54FD"/>
    <w:rsid w:val="008D0FF2"/>
    <w:rsid w:val="008D5958"/>
    <w:rsid w:val="008E22DE"/>
    <w:rsid w:val="008E345D"/>
    <w:rsid w:val="008F1111"/>
    <w:rsid w:val="008F1D9C"/>
    <w:rsid w:val="008F617C"/>
    <w:rsid w:val="008F6F60"/>
    <w:rsid w:val="008F77D4"/>
    <w:rsid w:val="009057DC"/>
    <w:rsid w:val="009113EA"/>
    <w:rsid w:val="00915C42"/>
    <w:rsid w:val="00916BCF"/>
    <w:rsid w:val="009177EA"/>
    <w:rsid w:val="0092227D"/>
    <w:rsid w:val="009263D8"/>
    <w:rsid w:val="00934E86"/>
    <w:rsid w:val="00942DFA"/>
    <w:rsid w:val="00944965"/>
    <w:rsid w:val="00944F4D"/>
    <w:rsid w:val="0094537D"/>
    <w:rsid w:val="00952C76"/>
    <w:rsid w:val="009670BC"/>
    <w:rsid w:val="009818D9"/>
    <w:rsid w:val="009852CE"/>
    <w:rsid w:val="009857CB"/>
    <w:rsid w:val="00986593"/>
    <w:rsid w:val="009A4321"/>
    <w:rsid w:val="009B0B66"/>
    <w:rsid w:val="009B68FD"/>
    <w:rsid w:val="009B7443"/>
    <w:rsid w:val="009C1730"/>
    <w:rsid w:val="009C3436"/>
    <w:rsid w:val="009C5A5A"/>
    <w:rsid w:val="009D6DB0"/>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74"/>
    <w:rsid w:val="00A41DFF"/>
    <w:rsid w:val="00A5243B"/>
    <w:rsid w:val="00A55FF4"/>
    <w:rsid w:val="00A6192C"/>
    <w:rsid w:val="00A63453"/>
    <w:rsid w:val="00A75C96"/>
    <w:rsid w:val="00A83435"/>
    <w:rsid w:val="00A86E43"/>
    <w:rsid w:val="00A92F18"/>
    <w:rsid w:val="00A94774"/>
    <w:rsid w:val="00A95E06"/>
    <w:rsid w:val="00AA0D11"/>
    <w:rsid w:val="00AA5443"/>
    <w:rsid w:val="00AB32FC"/>
    <w:rsid w:val="00AB3425"/>
    <w:rsid w:val="00AB410A"/>
    <w:rsid w:val="00AC400B"/>
    <w:rsid w:val="00AD4552"/>
    <w:rsid w:val="00AE50DC"/>
    <w:rsid w:val="00AE6908"/>
    <w:rsid w:val="00AE796E"/>
    <w:rsid w:val="00AF19D7"/>
    <w:rsid w:val="00AF21E8"/>
    <w:rsid w:val="00AF3D99"/>
    <w:rsid w:val="00B043BC"/>
    <w:rsid w:val="00B04ED6"/>
    <w:rsid w:val="00B15FC4"/>
    <w:rsid w:val="00B274C6"/>
    <w:rsid w:val="00B279BA"/>
    <w:rsid w:val="00B326C5"/>
    <w:rsid w:val="00B33A9F"/>
    <w:rsid w:val="00B43C3A"/>
    <w:rsid w:val="00B51AA8"/>
    <w:rsid w:val="00B51AED"/>
    <w:rsid w:val="00B52FAD"/>
    <w:rsid w:val="00B7246E"/>
    <w:rsid w:val="00B75123"/>
    <w:rsid w:val="00B75415"/>
    <w:rsid w:val="00B803AC"/>
    <w:rsid w:val="00B81F45"/>
    <w:rsid w:val="00B8286A"/>
    <w:rsid w:val="00B90780"/>
    <w:rsid w:val="00B97F91"/>
    <w:rsid w:val="00BA3B20"/>
    <w:rsid w:val="00BA54A6"/>
    <w:rsid w:val="00BA6B56"/>
    <w:rsid w:val="00BA6E15"/>
    <w:rsid w:val="00BB022A"/>
    <w:rsid w:val="00BB5F1E"/>
    <w:rsid w:val="00BC2905"/>
    <w:rsid w:val="00BD113F"/>
    <w:rsid w:val="00BD122E"/>
    <w:rsid w:val="00BD2305"/>
    <w:rsid w:val="00BD5B49"/>
    <w:rsid w:val="00BD5C5D"/>
    <w:rsid w:val="00BE1763"/>
    <w:rsid w:val="00BE5B74"/>
    <w:rsid w:val="00BE7A6D"/>
    <w:rsid w:val="00BF20AB"/>
    <w:rsid w:val="00BF7DA7"/>
    <w:rsid w:val="00C00A14"/>
    <w:rsid w:val="00C06255"/>
    <w:rsid w:val="00C071C4"/>
    <w:rsid w:val="00C11AFA"/>
    <w:rsid w:val="00C12BD3"/>
    <w:rsid w:val="00C14967"/>
    <w:rsid w:val="00C2305D"/>
    <w:rsid w:val="00C240AF"/>
    <w:rsid w:val="00C30FD6"/>
    <w:rsid w:val="00C3153B"/>
    <w:rsid w:val="00C330D7"/>
    <w:rsid w:val="00C33A5A"/>
    <w:rsid w:val="00C428C5"/>
    <w:rsid w:val="00C42D30"/>
    <w:rsid w:val="00C43665"/>
    <w:rsid w:val="00C46CEC"/>
    <w:rsid w:val="00C562D0"/>
    <w:rsid w:val="00C57024"/>
    <w:rsid w:val="00C62560"/>
    <w:rsid w:val="00C677ED"/>
    <w:rsid w:val="00C72898"/>
    <w:rsid w:val="00C75CB3"/>
    <w:rsid w:val="00C81C3C"/>
    <w:rsid w:val="00C83ED0"/>
    <w:rsid w:val="00C84DF9"/>
    <w:rsid w:val="00C86032"/>
    <w:rsid w:val="00C8603C"/>
    <w:rsid w:val="00C86C56"/>
    <w:rsid w:val="00C94CC2"/>
    <w:rsid w:val="00CA0787"/>
    <w:rsid w:val="00CA07E8"/>
    <w:rsid w:val="00CA527D"/>
    <w:rsid w:val="00CA6897"/>
    <w:rsid w:val="00CA702E"/>
    <w:rsid w:val="00CB2685"/>
    <w:rsid w:val="00CB289F"/>
    <w:rsid w:val="00CB364E"/>
    <w:rsid w:val="00CB4217"/>
    <w:rsid w:val="00CB5E82"/>
    <w:rsid w:val="00CC139A"/>
    <w:rsid w:val="00CC3573"/>
    <w:rsid w:val="00CC3E45"/>
    <w:rsid w:val="00CD1464"/>
    <w:rsid w:val="00CD173E"/>
    <w:rsid w:val="00CD4575"/>
    <w:rsid w:val="00CD61E4"/>
    <w:rsid w:val="00CE2D4B"/>
    <w:rsid w:val="00CE4FA8"/>
    <w:rsid w:val="00CF2D71"/>
    <w:rsid w:val="00CF3A2A"/>
    <w:rsid w:val="00D048BC"/>
    <w:rsid w:val="00D06F9F"/>
    <w:rsid w:val="00D1039B"/>
    <w:rsid w:val="00D10B9B"/>
    <w:rsid w:val="00D177DB"/>
    <w:rsid w:val="00D2221C"/>
    <w:rsid w:val="00D22E2D"/>
    <w:rsid w:val="00D2336C"/>
    <w:rsid w:val="00D2370B"/>
    <w:rsid w:val="00D25593"/>
    <w:rsid w:val="00D30416"/>
    <w:rsid w:val="00D32B98"/>
    <w:rsid w:val="00D4094D"/>
    <w:rsid w:val="00D4596E"/>
    <w:rsid w:val="00D465F8"/>
    <w:rsid w:val="00D5139C"/>
    <w:rsid w:val="00D527A6"/>
    <w:rsid w:val="00D52E11"/>
    <w:rsid w:val="00D5329F"/>
    <w:rsid w:val="00D542B2"/>
    <w:rsid w:val="00D54C71"/>
    <w:rsid w:val="00D55E0E"/>
    <w:rsid w:val="00D66AF2"/>
    <w:rsid w:val="00D70D32"/>
    <w:rsid w:val="00D73916"/>
    <w:rsid w:val="00D779A2"/>
    <w:rsid w:val="00D82C31"/>
    <w:rsid w:val="00D94FE6"/>
    <w:rsid w:val="00D95F4B"/>
    <w:rsid w:val="00D9668B"/>
    <w:rsid w:val="00DB0BF9"/>
    <w:rsid w:val="00DB2146"/>
    <w:rsid w:val="00DB4AFC"/>
    <w:rsid w:val="00DC0008"/>
    <w:rsid w:val="00DC3068"/>
    <w:rsid w:val="00DC59AF"/>
    <w:rsid w:val="00DC6AA0"/>
    <w:rsid w:val="00DC7EF9"/>
    <w:rsid w:val="00DD0FF8"/>
    <w:rsid w:val="00DD72CE"/>
    <w:rsid w:val="00DE36A6"/>
    <w:rsid w:val="00DE56A0"/>
    <w:rsid w:val="00DF0430"/>
    <w:rsid w:val="00DF1BC5"/>
    <w:rsid w:val="00DF2C03"/>
    <w:rsid w:val="00DF4A3A"/>
    <w:rsid w:val="00E145C3"/>
    <w:rsid w:val="00E17E2C"/>
    <w:rsid w:val="00E23699"/>
    <w:rsid w:val="00E264ED"/>
    <w:rsid w:val="00E30A9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2A2B"/>
    <w:rsid w:val="00E953A6"/>
    <w:rsid w:val="00E95924"/>
    <w:rsid w:val="00EA2374"/>
    <w:rsid w:val="00EA3EE5"/>
    <w:rsid w:val="00EA5148"/>
    <w:rsid w:val="00EA6D52"/>
    <w:rsid w:val="00EB353C"/>
    <w:rsid w:val="00EB6CA5"/>
    <w:rsid w:val="00EC123D"/>
    <w:rsid w:val="00EC3C8A"/>
    <w:rsid w:val="00ED3D2C"/>
    <w:rsid w:val="00ED7099"/>
    <w:rsid w:val="00EF0C5F"/>
    <w:rsid w:val="00EF1F32"/>
    <w:rsid w:val="00EF4176"/>
    <w:rsid w:val="00EF4FB9"/>
    <w:rsid w:val="00F008F0"/>
    <w:rsid w:val="00F00C66"/>
    <w:rsid w:val="00F04B72"/>
    <w:rsid w:val="00F063D7"/>
    <w:rsid w:val="00F074B5"/>
    <w:rsid w:val="00F07FBC"/>
    <w:rsid w:val="00F11237"/>
    <w:rsid w:val="00F11CDB"/>
    <w:rsid w:val="00F11E5F"/>
    <w:rsid w:val="00F14F82"/>
    <w:rsid w:val="00F20CA2"/>
    <w:rsid w:val="00F226CA"/>
    <w:rsid w:val="00F229E2"/>
    <w:rsid w:val="00F2667C"/>
    <w:rsid w:val="00F26B4E"/>
    <w:rsid w:val="00F317A0"/>
    <w:rsid w:val="00F348F1"/>
    <w:rsid w:val="00F34BAC"/>
    <w:rsid w:val="00F422C8"/>
    <w:rsid w:val="00F45BFF"/>
    <w:rsid w:val="00F4622C"/>
    <w:rsid w:val="00F511AF"/>
    <w:rsid w:val="00F51202"/>
    <w:rsid w:val="00F579A2"/>
    <w:rsid w:val="00F57B57"/>
    <w:rsid w:val="00F623AC"/>
    <w:rsid w:val="00F64075"/>
    <w:rsid w:val="00F65B9A"/>
    <w:rsid w:val="00F66099"/>
    <w:rsid w:val="00F707F8"/>
    <w:rsid w:val="00F74DCE"/>
    <w:rsid w:val="00F85280"/>
    <w:rsid w:val="00F91F76"/>
    <w:rsid w:val="00F925C3"/>
    <w:rsid w:val="00F96D8C"/>
    <w:rsid w:val="00F975F0"/>
    <w:rsid w:val="00FC05C0"/>
    <w:rsid w:val="00FC1389"/>
    <w:rsid w:val="00FC308F"/>
    <w:rsid w:val="00FC33A3"/>
    <w:rsid w:val="00FC69F6"/>
    <w:rsid w:val="00FC6A8C"/>
    <w:rsid w:val="00FD010F"/>
    <w:rsid w:val="00FD0D80"/>
    <w:rsid w:val="00FD2EEF"/>
    <w:rsid w:val="00FD4A1A"/>
    <w:rsid w:val="00FD5587"/>
    <w:rsid w:val="00FD72E0"/>
    <w:rsid w:val="00FE0AC6"/>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glenn.wedgbrow@micro-epsilon.co.uk" TargetMode="External"/><Relationship Id="rId2" Type="http://schemas.openxmlformats.org/officeDocument/2006/relationships/numbering" Target="numbering.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cro-epsilon.co.uk" TargetMode="External"/><Relationship Id="rId5" Type="http://schemas.openxmlformats.org/officeDocument/2006/relationships/webSettings" Target="webSetting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hyperlink" Target="http://www.micro-epsilon.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65B1-DFAA-48B1-ABFA-FB1E68C1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5509</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85</cp:revision>
  <cp:lastPrinted>2007-02-14T17:29:00Z</cp:lastPrinted>
  <dcterms:created xsi:type="dcterms:W3CDTF">2022-05-30T15:48:00Z</dcterms:created>
  <dcterms:modified xsi:type="dcterms:W3CDTF">2022-10-05T10:34:00Z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