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45630A" w:rsidRPr="00F675F6" w14:paraId="2B25FFF4" w14:textId="77777777" w:rsidTr="00CD262C">
        <w:trPr>
          <w:trHeight w:hRule="exact" w:val="1758"/>
        </w:trPr>
        <w:tc>
          <w:tcPr>
            <w:tcW w:w="7370" w:type="dxa"/>
          </w:tcPr>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B56BF" w:rsidRPr="00451758" w14:paraId="018E0341" w14:textId="77777777" w:rsidTr="00AF235A">
              <w:trPr>
                <w:trHeight w:hRule="exact" w:val="1758"/>
              </w:trPr>
              <w:tc>
                <w:tcPr>
                  <w:tcW w:w="7370" w:type="dxa"/>
                </w:tcPr>
                <w:p w14:paraId="020E8196" w14:textId="77777777" w:rsidR="00DB56BF" w:rsidRPr="00451758" w:rsidRDefault="00DB56BF" w:rsidP="00DB56BF">
                  <w:pPr>
                    <w:pStyle w:val="Heading1"/>
                    <w:outlineLvl w:val="0"/>
                  </w:pPr>
                  <w:bookmarkStart w:id="0" w:name="_Hlk47682878"/>
                  <w:bookmarkStart w:id="1" w:name="_Hlk14262545"/>
                  <w:r w:rsidRPr="00451758">
                    <w:t>Schaeffler and Flender introduce innovative</w:t>
                  </w:r>
                  <w:r>
                    <w:t xml:space="preserve"> and</w:t>
                  </w:r>
                  <w:r w:rsidRPr="00451758">
                    <w:t xml:space="preserve"> eco-friendly packing system for </w:t>
                  </w:r>
                  <w:r>
                    <w:t>l</w:t>
                  </w:r>
                  <w:r w:rsidRPr="00451758">
                    <w:t xml:space="preserve">arge </w:t>
                  </w:r>
                  <w:r>
                    <w:t>s</w:t>
                  </w:r>
                  <w:r w:rsidRPr="00451758">
                    <w:t xml:space="preserve">ize </w:t>
                  </w:r>
                  <w:r>
                    <w:t>b</w:t>
                  </w:r>
                  <w:r w:rsidRPr="00451758">
                    <w:t>earings</w:t>
                  </w:r>
                </w:p>
              </w:tc>
            </w:tr>
            <w:tr w:rsidR="00DB56BF" w:rsidRPr="00033512" w14:paraId="1527BDDB" w14:textId="77777777" w:rsidTr="00AF235A">
              <w:trPr>
                <w:trHeight w:hRule="exact" w:val="737"/>
              </w:trPr>
              <w:tc>
                <w:tcPr>
                  <w:tcW w:w="7370" w:type="dxa"/>
                </w:tcPr>
                <w:p w14:paraId="401F8B17" w14:textId="77777777" w:rsidR="00DB56BF" w:rsidRPr="00033512" w:rsidRDefault="00DB56BF" w:rsidP="00DB56BF"/>
              </w:tc>
            </w:tr>
          </w:tbl>
          <w:p w14:paraId="30AB2C63" w14:textId="77777777" w:rsidR="00DB56BF" w:rsidRPr="00033512" w:rsidRDefault="00DB56BF" w:rsidP="00DB56BF">
            <w:pPr>
              <w:pStyle w:val="ListParagraph"/>
              <w:numPr>
                <w:ilvl w:val="0"/>
                <w:numId w:val="15"/>
              </w:numPr>
              <w:ind w:left="227" w:hanging="227"/>
            </w:pPr>
            <w:r w:rsidRPr="00033512">
              <w:t xml:space="preserve">Schaeffler and Flender develop innovative “SMART Box”, a reusable transport box for large </w:t>
            </w:r>
            <w:r>
              <w:t xml:space="preserve">size </w:t>
            </w:r>
            <w:r w:rsidRPr="00033512">
              <w:t>bearings</w:t>
            </w:r>
          </w:p>
          <w:p w14:paraId="31D2A3CA" w14:textId="77777777" w:rsidR="00DB56BF" w:rsidRPr="00033512" w:rsidRDefault="00DB56BF" w:rsidP="00DB56BF">
            <w:pPr>
              <w:pStyle w:val="ListParagraph"/>
              <w:numPr>
                <w:ilvl w:val="0"/>
                <w:numId w:val="15"/>
              </w:numPr>
              <w:ind w:left="227" w:hanging="227"/>
            </w:pPr>
            <w:r w:rsidRPr="00033512">
              <w:t>The modular design of the box ensures improved handling and reduced storage space</w:t>
            </w:r>
          </w:p>
          <w:p w14:paraId="78E23D58" w14:textId="77777777" w:rsidR="00DB56BF" w:rsidRPr="00033512" w:rsidRDefault="00DB56BF" w:rsidP="00DB56BF">
            <w:pPr>
              <w:pStyle w:val="ListParagraph"/>
              <w:numPr>
                <w:ilvl w:val="0"/>
                <w:numId w:val="15"/>
              </w:numPr>
              <w:ind w:left="227" w:hanging="227"/>
            </w:pPr>
            <w:r w:rsidRPr="00033512">
              <w:t xml:space="preserve">“SMART Box” </w:t>
            </w:r>
            <w:r>
              <w:t xml:space="preserve">provides </w:t>
            </w:r>
            <w:r w:rsidRPr="00033512">
              <w:t xml:space="preserve">an innovative solution </w:t>
            </w:r>
            <w:r>
              <w:t>for</w:t>
            </w:r>
            <w:r w:rsidRPr="00033512">
              <w:t xml:space="preserve"> environmental and climate protection</w:t>
            </w:r>
          </w:p>
          <w:p w14:paraId="4EE1CEEB" w14:textId="3045C0BF" w:rsidR="0045630A" w:rsidRPr="00F675F6" w:rsidRDefault="0045630A" w:rsidP="00CD262C">
            <w:pPr>
              <w:rPr>
                <w:rFonts w:asciiTheme="majorHAnsi" w:eastAsiaTheme="majorEastAsia" w:hAnsiTheme="majorHAnsi" w:cstheme="majorBidi"/>
                <w:b/>
                <w:sz w:val="28"/>
                <w:szCs w:val="28"/>
              </w:rPr>
            </w:pPr>
          </w:p>
          <w:p w14:paraId="47CBED34" w14:textId="77777777" w:rsidR="0045630A" w:rsidRPr="00F675F6" w:rsidRDefault="0045630A" w:rsidP="00CD262C">
            <w:pPr>
              <w:rPr>
                <w:rFonts w:asciiTheme="majorHAnsi" w:eastAsiaTheme="majorEastAsia" w:hAnsiTheme="majorHAnsi" w:cstheme="majorBidi"/>
                <w:b/>
                <w:sz w:val="28"/>
                <w:szCs w:val="28"/>
              </w:rPr>
            </w:pPr>
          </w:p>
          <w:bookmarkEnd w:id="0"/>
          <w:p w14:paraId="7557C9F1" w14:textId="77777777" w:rsidR="0045630A" w:rsidRPr="00F675F6" w:rsidRDefault="0045630A" w:rsidP="00CD262C">
            <w:pPr>
              <w:rPr>
                <w:rFonts w:asciiTheme="majorHAnsi" w:eastAsiaTheme="majorEastAsia" w:hAnsiTheme="majorHAnsi" w:cstheme="majorBidi"/>
                <w:b/>
                <w:sz w:val="28"/>
                <w:szCs w:val="28"/>
              </w:rPr>
            </w:pPr>
          </w:p>
          <w:p w14:paraId="43EB0B87" w14:textId="77777777" w:rsidR="0045630A" w:rsidRPr="00F675F6" w:rsidRDefault="0045630A" w:rsidP="00CD262C"/>
        </w:tc>
      </w:tr>
      <w:tr w:rsidR="0045630A" w:rsidRPr="00F675F6" w14:paraId="7DDBFC66" w14:textId="77777777" w:rsidTr="00CD262C">
        <w:trPr>
          <w:trHeight w:hRule="exact" w:val="737"/>
        </w:trPr>
        <w:tc>
          <w:tcPr>
            <w:tcW w:w="7370" w:type="dxa"/>
          </w:tcPr>
          <w:p w14:paraId="6BD8F92C" w14:textId="77777777" w:rsidR="0045630A" w:rsidRPr="00F675F6" w:rsidRDefault="0045630A" w:rsidP="00CD262C"/>
        </w:tc>
      </w:tr>
    </w:tbl>
    <w:p w14:paraId="645A8386" w14:textId="54867E5C" w:rsidR="00DB56BF" w:rsidRPr="00033512" w:rsidRDefault="00DB56BF" w:rsidP="00DB56BF">
      <w:pPr>
        <w:pStyle w:val="ListParagraph"/>
      </w:pPr>
      <w:r w:rsidRPr="00033512">
        <w:t xml:space="preserve">Schaeffler and Flender develop innovative “SMART </w:t>
      </w:r>
      <w:r>
        <w:t>B</w:t>
      </w:r>
      <w:r w:rsidRPr="00033512">
        <w:t xml:space="preserve">ox”, a reusable transport box for large </w:t>
      </w:r>
      <w:r>
        <w:t xml:space="preserve">size </w:t>
      </w:r>
      <w:r w:rsidRPr="00033512">
        <w:t>bearings</w:t>
      </w:r>
    </w:p>
    <w:p w14:paraId="7F748CB5" w14:textId="77777777" w:rsidR="00DB56BF" w:rsidRPr="00033512" w:rsidRDefault="00DB56BF" w:rsidP="00DB56BF">
      <w:pPr>
        <w:pStyle w:val="ListParagraph"/>
      </w:pPr>
      <w:r w:rsidRPr="00033512">
        <w:t>The modular design of the box ensures improved handling and reduced storage space</w:t>
      </w:r>
    </w:p>
    <w:p w14:paraId="7ECF34D5" w14:textId="35470493" w:rsidR="00D70752" w:rsidRPr="005E5EE4" w:rsidRDefault="00DB56BF" w:rsidP="00DB56BF">
      <w:pPr>
        <w:pStyle w:val="ListParagraph"/>
        <w:rPr>
          <w:lang w:val="en-GB"/>
        </w:rPr>
      </w:pPr>
      <w:r w:rsidRPr="00033512">
        <w:t xml:space="preserve">“SMART Box” </w:t>
      </w:r>
      <w:r>
        <w:t xml:space="preserve">provides </w:t>
      </w:r>
      <w:r w:rsidRPr="00033512">
        <w:t xml:space="preserve">an innovative solution </w:t>
      </w:r>
      <w:r>
        <w:t>for</w:t>
      </w:r>
      <w:r w:rsidRPr="00033512">
        <w:t xml:space="preserve"> environmental and climate protection</w:t>
      </w:r>
    </w:p>
    <w:bookmarkEnd w:id="1"/>
    <w:p w14:paraId="2D7FD7E0" w14:textId="77777777" w:rsidR="00DB56BF" w:rsidRDefault="00357CC4" w:rsidP="00DB56BF">
      <w:pPr>
        <w:rPr>
          <w:rFonts w:ascii="Calibri" w:hAnsi="Calibri"/>
          <w:iCs/>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DB56BF">
        <w:rPr>
          <w:lang w:val="en-GB"/>
        </w:rPr>
        <w:t>26</w:t>
      </w:r>
      <w:r w:rsidR="0002077D" w:rsidRPr="005E5EE4">
        <w:rPr>
          <w:lang w:val="en-GB"/>
        </w:rPr>
        <w:t xml:space="preserve">. </w:t>
      </w:r>
      <w:r w:rsidR="00535E2C">
        <w:rPr>
          <w:lang w:val="en-GB"/>
        </w:rPr>
        <w:t>March</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2" w:name="_Hlk31817536"/>
      <w:r w:rsidR="00DB56BF">
        <w:rPr>
          <w:rFonts w:ascii="Calibri" w:hAnsi="Calibri"/>
        </w:rPr>
        <w:t>A</w:t>
      </w:r>
      <w:r w:rsidR="00DB56BF" w:rsidRPr="00451758">
        <w:rPr>
          <w:rFonts w:ascii="Calibri" w:hAnsi="Calibri"/>
          <w:iCs/>
        </w:rPr>
        <w:t>utomotive and industrial supplier Schaeffler and drive manufacturer Flender have joined forces to create a new, innovative and eco-friendly reusable packaging system.</w:t>
      </w:r>
    </w:p>
    <w:p w14:paraId="1C89834B" w14:textId="77777777" w:rsidR="00DB56BF" w:rsidRPr="00033512" w:rsidRDefault="00DB56BF" w:rsidP="00DB56BF">
      <w:pPr>
        <w:rPr>
          <w:rFonts w:ascii="Calibri" w:hAnsi="Calibri" w:cs="Calibri"/>
          <w:iCs/>
        </w:rPr>
      </w:pPr>
      <w:r w:rsidRPr="00033512">
        <w:rPr>
          <w:rFonts w:ascii="Calibri" w:hAnsi="Calibri"/>
          <w:iCs/>
        </w:rPr>
        <w:t xml:space="preserve">The so-called “SMART Box” (Schaeffler Modular Adaptable Returnable Transport Box) replaces previous disposable transport boxes and is currently </w:t>
      </w:r>
      <w:r>
        <w:rPr>
          <w:rFonts w:ascii="Calibri" w:hAnsi="Calibri"/>
          <w:iCs/>
        </w:rPr>
        <w:t xml:space="preserve">already </w:t>
      </w:r>
      <w:r w:rsidRPr="00033512">
        <w:rPr>
          <w:rFonts w:ascii="Calibri" w:hAnsi="Calibri"/>
          <w:iCs/>
        </w:rPr>
        <w:t xml:space="preserve">used </w:t>
      </w:r>
      <w:r w:rsidRPr="003E6DAB">
        <w:rPr>
          <w:rFonts w:ascii="Calibri" w:hAnsi="Calibri"/>
          <w:iCs/>
        </w:rPr>
        <w:t>at several locations of the Industrial division</w:t>
      </w:r>
      <w:r w:rsidRPr="00033512">
        <w:rPr>
          <w:rFonts w:ascii="Calibri" w:hAnsi="Calibri"/>
          <w:iCs/>
        </w:rPr>
        <w:t xml:space="preserve"> for</w:t>
      </w:r>
      <w:r>
        <w:rPr>
          <w:rFonts w:ascii="Calibri" w:hAnsi="Calibri"/>
          <w:iCs/>
        </w:rPr>
        <w:t xml:space="preserve"> </w:t>
      </w:r>
      <w:r w:rsidRPr="00033512">
        <w:rPr>
          <w:rFonts w:ascii="Calibri" w:hAnsi="Calibri"/>
          <w:iCs/>
        </w:rPr>
        <w:t>bearings with a</w:t>
      </w:r>
      <w:r>
        <w:rPr>
          <w:rFonts w:ascii="Calibri" w:hAnsi="Calibri"/>
          <w:iCs/>
        </w:rPr>
        <w:t>n outer</w:t>
      </w:r>
      <w:r w:rsidRPr="00033512">
        <w:rPr>
          <w:rFonts w:ascii="Calibri" w:hAnsi="Calibri"/>
          <w:iCs/>
        </w:rPr>
        <w:t xml:space="preserve"> diameter of 350 to 750</w:t>
      </w:r>
      <w:r>
        <w:rPr>
          <w:rFonts w:ascii="Calibri" w:hAnsi="Calibri"/>
          <w:iCs/>
        </w:rPr>
        <w:t> </w:t>
      </w:r>
      <w:r w:rsidRPr="00033512">
        <w:rPr>
          <w:rFonts w:ascii="Calibri" w:hAnsi="Calibri"/>
          <w:iCs/>
        </w:rPr>
        <w:t>mm. Together, the two companies are making a significant contribution towards conserving resources and avoiding waste.</w:t>
      </w:r>
    </w:p>
    <w:p w14:paraId="627EA2B2" w14:textId="77E9F96B" w:rsidR="00DB56BF" w:rsidRPr="00033512" w:rsidRDefault="00DB56BF" w:rsidP="00DB56BF">
      <w:pPr>
        <w:rPr>
          <w:rFonts w:ascii="Calibri" w:hAnsi="Calibri" w:cs="Calibri"/>
          <w:iCs/>
        </w:rPr>
      </w:pPr>
      <w:bookmarkStart w:id="3" w:name="_Hlk66445152"/>
      <w:r w:rsidRPr="00033512">
        <w:rPr>
          <w:rFonts w:ascii="Calibri" w:hAnsi="Calibri"/>
          <w:iCs/>
        </w:rPr>
        <w:t xml:space="preserve">“The subject of sustainability has been firmly rooted in Schaeffler's DNA for many years and represents one of </w:t>
      </w:r>
      <w:r>
        <w:rPr>
          <w:rFonts w:ascii="Calibri" w:hAnsi="Calibri"/>
          <w:iCs/>
        </w:rPr>
        <w:t>our</w:t>
      </w:r>
      <w:r w:rsidRPr="00033512">
        <w:rPr>
          <w:rFonts w:ascii="Calibri" w:hAnsi="Calibri"/>
          <w:iCs/>
        </w:rPr>
        <w:t xml:space="preserve"> four corporate values. Thanks to the new </w:t>
      </w:r>
      <w:r>
        <w:rPr>
          <w:rFonts w:ascii="Calibri" w:hAnsi="Calibri"/>
          <w:iCs/>
        </w:rPr>
        <w:t>packaging</w:t>
      </w:r>
      <w:r w:rsidRPr="00033512">
        <w:rPr>
          <w:rFonts w:ascii="Calibri" w:hAnsi="Calibri"/>
          <w:iCs/>
        </w:rPr>
        <w:t xml:space="preserve"> system, not only </w:t>
      </w:r>
      <w:r>
        <w:rPr>
          <w:rFonts w:ascii="Calibri" w:hAnsi="Calibri"/>
          <w:iCs/>
        </w:rPr>
        <w:t>is the</w:t>
      </w:r>
      <w:r w:rsidRPr="00033512">
        <w:rPr>
          <w:rFonts w:ascii="Calibri" w:hAnsi="Calibri"/>
          <w:iCs/>
        </w:rPr>
        <w:t xml:space="preserve"> handling</w:t>
      </w:r>
      <w:r>
        <w:rPr>
          <w:rFonts w:ascii="Calibri" w:hAnsi="Calibri"/>
          <w:iCs/>
        </w:rPr>
        <w:t xml:space="preserve"> of the boxes</w:t>
      </w:r>
      <w:r w:rsidRPr="00033512">
        <w:rPr>
          <w:rFonts w:ascii="Calibri" w:hAnsi="Calibri"/>
          <w:iCs/>
        </w:rPr>
        <w:t xml:space="preserve"> improved, but storage space and costs are also significantly reduced,” says Dr. Stefan Spindler, CEO Industrial at Schaeffler. “</w:t>
      </w:r>
      <w:r>
        <w:rPr>
          <w:rFonts w:ascii="Calibri" w:hAnsi="Calibri"/>
          <w:iCs/>
        </w:rPr>
        <w:t>T</w:t>
      </w:r>
      <w:r w:rsidRPr="00033512">
        <w:rPr>
          <w:rFonts w:ascii="Calibri" w:hAnsi="Calibri"/>
          <w:iCs/>
        </w:rPr>
        <w:t xml:space="preserve">he replacement of </w:t>
      </w:r>
      <w:r>
        <w:rPr>
          <w:rFonts w:ascii="Calibri" w:hAnsi="Calibri"/>
          <w:iCs/>
        </w:rPr>
        <w:t xml:space="preserve">up to </w:t>
      </w:r>
      <w:r w:rsidRPr="00033512">
        <w:rPr>
          <w:rFonts w:ascii="Calibri" w:hAnsi="Calibri"/>
          <w:iCs/>
        </w:rPr>
        <w:t xml:space="preserve">25,000 disposable transport boxes each year </w:t>
      </w:r>
      <w:r>
        <w:rPr>
          <w:rFonts w:ascii="Calibri" w:hAnsi="Calibri"/>
          <w:iCs/>
        </w:rPr>
        <w:t>could</w:t>
      </w:r>
      <w:r w:rsidRPr="00033512">
        <w:rPr>
          <w:rFonts w:ascii="Calibri" w:hAnsi="Calibri"/>
          <w:iCs/>
        </w:rPr>
        <w:t xml:space="preserve"> be achieved for deliveries to Flender alone.”</w:t>
      </w:r>
    </w:p>
    <w:bookmarkEnd w:id="3"/>
    <w:p w14:paraId="2F346753" w14:textId="1297E0E3" w:rsidR="00DB56BF" w:rsidRPr="00033512" w:rsidRDefault="00DB56BF" w:rsidP="00DB56BF">
      <w:pPr>
        <w:rPr>
          <w:rFonts w:ascii="Calibri" w:hAnsi="Calibri" w:cs="Calibri"/>
          <w:iCs/>
        </w:rPr>
      </w:pPr>
      <w:r w:rsidRPr="00033512">
        <w:rPr>
          <w:rFonts w:ascii="Calibri" w:hAnsi="Calibri"/>
          <w:iCs/>
        </w:rPr>
        <w:t xml:space="preserve">“For </w:t>
      </w:r>
      <w:r>
        <w:rPr>
          <w:rFonts w:ascii="Calibri" w:hAnsi="Calibri"/>
          <w:iCs/>
        </w:rPr>
        <w:t>Flender</w:t>
      </w:r>
      <w:r w:rsidRPr="00033512">
        <w:rPr>
          <w:rFonts w:ascii="Calibri" w:hAnsi="Calibri"/>
          <w:iCs/>
        </w:rPr>
        <w:t xml:space="preserve">, the close cooperation with customers and suppliers is a key part of achieving complete climate neutrality. For this reason, it is also important for us to focus our attention on potential savings within the supply chain. We are delighted to have a partner in Schaeffler who also thinks along these lines. With the introduction of SMART </w:t>
      </w:r>
      <w:r>
        <w:rPr>
          <w:rFonts w:ascii="Calibri" w:hAnsi="Calibri"/>
          <w:iCs/>
        </w:rPr>
        <w:t>B</w:t>
      </w:r>
      <w:r w:rsidRPr="00033512">
        <w:rPr>
          <w:rFonts w:ascii="Calibri" w:hAnsi="Calibri"/>
          <w:iCs/>
        </w:rPr>
        <w:t>oxes for one gearbox</w:t>
      </w:r>
      <w:r>
        <w:rPr>
          <w:rFonts w:ascii="Calibri" w:hAnsi="Calibri"/>
          <w:iCs/>
        </w:rPr>
        <w:t xml:space="preserve"> platform</w:t>
      </w:r>
      <w:r w:rsidRPr="00033512">
        <w:rPr>
          <w:rFonts w:ascii="Calibri" w:hAnsi="Calibri"/>
          <w:iCs/>
        </w:rPr>
        <w:t>, we are already reducing the amount of wood used as disposable packaging material by more than 100 ton</w:t>
      </w:r>
      <w:r>
        <w:rPr>
          <w:rFonts w:ascii="Calibri" w:hAnsi="Calibri"/>
          <w:iCs/>
        </w:rPr>
        <w:t>ne</w:t>
      </w:r>
      <w:r w:rsidRPr="00033512">
        <w:rPr>
          <w:rFonts w:ascii="Calibri" w:hAnsi="Calibri"/>
          <w:iCs/>
        </w:rPr>
        <w:t>s per year,” says Flender Group CEO Andreas Evertz.</w:t>
      </w:r>
    </w:p>
    <w:p w14:paraId="086C9AC5" w14:textId="77777777" w:rsidR="00DB56BF" w:rsidRDefault="00DB56BF" w:rsidP="00DB56BF">
      <w:pPr>
        <w:rPr>
          <w:rFonts w:ascii="Calibri" w:hAnsi="Calibri"/>
          <w:b/>
          <w:bCs/>
          <w:iCs/>
        </w:rPr>
      </w:pPr>
    </w:p>
    <w:p w14:paraId="497A3336" w14:textId="77777777" w:rsidR="00DB56BF" w:rsidRDefault="00DB56BF" w:rsidP="00DB56BF">
      <w:pPr>
        <w:rPr>
          <w:rFonts w:ascii="Calibri" w:hAnsi="Calibri"/>
          <w:b/>
          <w:bCs/>
          <w:iCs/>
        </w:rPr>
      </w:pPr>
    </w:p>
    <w:p w14:paraId="700B6892" w14:textId="77777777" w:rsidR="00DB56BF" w:rsidRPr="00033512" w:rsidRDefault="00DB56BF" w:rsidP="00DB56BF">
      <w:pPr>
        <w:rPr>
          <w:rFonts w:ascii="Calibri" w:hAnsi="Calibri" w:cs="Calibri"/>
          <w:iCs/>
        </w:rPr>
      </w:pPr>
      <w:r w:rsidRPr="00033512">
        <w:rPr>
          <w:rFonts w:ascii="Calibri" w:hAnsi="Calibri"/>
          <w:b/>
          <w:bCs/>
          <w:iCs/>
        </w:rPr>
        <w:lastRenderedPageBreak/>
        <w:t xml:space="preserve">Innovative design </w:t>
      </w:r>
      <w:r>
        <w:rPr>
          <w:rFonts w:ascii="Calibri" w:hAnsi="Calibri" w:cs="Calibri"/>
          <w:iCs/>
        </w:rPr>
        <w:br/>
      </w:r>
      <w:r w:rsidRPr="00033512">
        <w:rPr>
          <w:rFonts w:ascii="Calibri" w:hAnsi="Calibri"/>
          <w:iCs/>
        </w:rPr>
        <w:t xml:space="preserve">During the development of the new packaging system, considerable importance was </w:t>
      </w:r>
      <w:r>
        <w:rPr>
          <w:rFonts w:ascii="Calibri" w:hAnsi="Calibri"/>
          <w:iCs/>
        </w:rPr>
        <w:t>placed on</w:t>
      </w:r>
      <w:r w:rsidRPr="00033512">
        <w:rPr>
          <w:rFonts w:ascii="Calibri" w:hAnsi="Calibri"/>
          <w:iCs/>
        </w:rPr>
        <w:t xml:space="preserve"> ensuring its usability for different bearing designs. Schaeffler is currently working on a design of the box for bearings </w:t>
      </w:r>
      <w:r>
        <w:rPr>
          <w:rFonts w:ascii="Calibri" w:hAnsi="Calibri"/>
          <w:iCs/>
        </w:rPr>
        <w:t xml:space="preserve">with an outer diameter of </w:t>
      </w:r>
      <w:r w:rsidRPr="00033512">
        <w:rPr>
          <w:rFonts w:ascii="Calibri" w:hAnsi="Calibri"/>
          <w:iCs/>
        </w:rPr>
        <w:t>up to 2400 mm. A GPS tracking system, which facilitates tracking of the boxes in transit, is also currently being tested. The size of the boxes is uniform and adapted to the footprint of a euro pallet</w:t>
      </w:r>
      <w:r>
        <w:rPr>
          <w:rFonts w:ascii="Calibri" w:hAnsi="Calibri"/>
          <w:iCs/>
        </w:rPr>
        <w:t xml:space="preserve"> with a</w:t>
      </w:r>
      <w:r w:rsidRPr="00033512">
        <w:rPr>
          <w:rFonts w:ascii="Calibri" w:hAnsi="Calibri"/>
          <w:iCs/>
        </w:rPr>
        <w:t xml:space="preserve"> total of up to five frames stacked per pallet. </w:t>
      </w:r>
      <w:r>
        <w:rPr>
          <w:rFonts w:ascii="Calibri" w:hAnsi="Calibri"/>
          <w:iCs/>
        </w:rPr>
        <w:t>Thus, o</w:t>
      </w:r>
      <w:r w:rsidRPr="00033512">
        <w:rPr>
          <w:rFonts w:ascii="Calibri" w:hAnsi="Calibri"/>
          <w:iCs/>
        </w:rPr>
        <w:t>ne complete unit of the new packaging system replaces a multitude of individual boxes across several pallets.</w:t>
      </w:r>
    </w:p>
    <w:p w14:paraId="00B78D99" w14:textId="5BC92A6A" w:rsidR="00DB56BF" w:rsidRPr="008E2F7B" w:rsidRDefault="00DB56BF" w:rsidP="00DB56BF">
      <w:pPr>
        <w:rPr>
          <w:rFonts w:ascii="Calibri" w:hAnsi="Calibri" w:cs="Calibri"/>
          <w:b/>
          <w:bCs/>
          <w:iCs/>
        </w:rPr>
      </w:pPr>
      <w:r w:rsidRPr="00033512">
        <w:rPr>
          <w:rFonts w:ascii="Calibri" w:hAnsi="Calibri"/>
          <w:b/>
          <w:bCs/>
          <w:iCs/>
        </w:rPr>
        <w:t xml:space="preserve">Sustainable solutions </w:t>
      </w:r>
      <w:r>
        <w:rPr>
          <w:rFonts w:ascii="Calibri" w:hAnsi="Calibri" w:cs="Calibri"/>
          <w:b/>
          <w:bCs/>
          <w:iCs/>
        </w:rPr>
        <w:br/>
      </w:r>
      <w:r w:rsidRPr="00033512">
        <w:rPr>
          <w:rFonts w:ascii="Calibri" w:hAnsi="Calibri"/>
          <w:iCs/>
        </w:rPr>
        <w:t xml:space="preserve">In contrast to the materials used in the previous disposable boxes, the new SMART </w:t>
      </w:r>
      <w:r>
        <w:rPr>
          <w:rFonts w:ascii="Calibri" w:hAnsi="Calibri"/>
          <w:iCs/>
        </w:rPr>
        <w:t>B</w:t>
      </w:r>
      <w:r w:rsidRPr="00033512">
        <w:rPr>
          <w:rFonts w:ascii="Calibri" w:hAnsi="Calibri"/>
          <w:iCs/>
        </w:rPr>
        <w:t>ox results in a CO</w:t>
      </w:r>
      <w:r w:rsidRPr="00033512">
        <w:rPr>
          <w:rFonts w:ascii="Calibri" w:hAnsi="Calibri"/>
          <w:iCs/>
          <w:vertAlign w:val="subscript"/>
        </w:rPr>
        <w:t>2</w:t>
      </w:r>
      <w:r w:rsidRPr="00033512">
        <w:rPr>
          <w:rFonts w:ascii="Calibri" w:hAnsi="Calibri"/>
          <w:iCs/>
        </w:rPr>
        <w:t xml:space="preserve"> reduction of more than 50 per</w:t>
      </w:r>
      <w:r>
        <w:rPr>
          <w:rFonts w:ascii="Calibri" w:hAnsi="Calibri"/>
          <w:iCs/>
        </w:rPr>
        <w:t xml:space="preserve"> </w:t>
      </w:r>
      <w:r w:rsidRPr="00033512">
        <w:rPr>
          <w:rFonts w:ascii="Calibri" w:hAnsi="Calibri"/>
          <w:iCs/>
        </w:rPr>
        <w:t>cent. This calculation already includes the return transportation of empty packaging. This reduction in CO</w:t>
      </w:r>
      <w:r w:rsidRPr="00033512">
        <w:rPr>
          <w:rFonts w:ascii="Calibri" w:hAnsi="Calibri"/>
          <w:iCs/>
          <w:vertAlign w:val="subscript"/>
        </w:rPr>
        <w:t>2</w:t>
      </w:r>
      <w:r w:rsidRPr="00033512">
        <w:rPr>
          <w:rFonts w:ascii="Calibri" w:hAnsi="Calibri"/>
          <w:iCs/>
        </w:rPr>
        <w:t xml:space="preserve"> particularly </w:t>
      </w:r>
      <w:r>
        <w:rPr>
          <w:rFonts w:ascii="Calibri" w:hAnsi="Calibri"/>
          <w:iCs/>
        </w:rPr>
        <w:t>stem</w:t>
      </w:r>
      <w:r w:rsidR="00A158D7">
        <w:rPr>
          <w:rFonts w:ascii="Calibri" w:hAnsi="Calibri"/>
          <w:iCs/>
        </w:rPr>
        <w:t>s</w:t>
      </w:r>
      <w:r>
        <w:rPr>
          <w:rFonts w:ascii="Calibri" w:hAnsi="Calibri"/>
          <w:iCs/>
        </w:rPr>
        <w:t xml:space="preserve"> from</w:t>
      </w:r>
      <w:r w:rsidRPr="00033512">
        <w:rPr>
          <w:rFonts w:ascii="Calibri" w:hAnsi="Calibri"/>
          <w:iCs/>
        </w:rPr>
        <w:t xml:space="preserve"> the avoidance of wood waste resulting from the increased number of transport cycles</w:t>
      </w:r>
      <w:r>
        <w:rPr>
          <w:rFonts w:ascii="Calibri" w:hAnsi="Calibri"/>
          <w:iCs/>
        </w:rPr>
        <w:t xml:space="preserve"> of the new SMART </w:t>
      </w:r>
      <w:r w:rsidR="00A158D7">
        <w:rPr>
          <w:rFonts w:ascii="Calibri" w:hAnsi="Calibri"/>
          <w:iCs/>
        </w:rPr>
        <w:t>B</w:t>
      </w:r>
      <w:r>
        <w:rPr>
          <w:rFonts w:ascii="Calibri" w:hAnsi="Calibri"/>
          <w:iCs/>
        </w:rPr>
        <w:t>ox</w:t>
      </w:r>
      <w:r w:rsidRPr="00033512">
        <w:rPr>
          <w:rFonts w:ascii="Calibri" w:hAnsi="Calibri"/>
          <w:iCs/>
        </w:rPr>
        <w:t xml:space="preserve">. Thanks to the abrasion-resistant melamine resin coating on both sides, the SMART </w:t>
      </w:r>
      <w:r w:rsidR="00A158D7">
        <w:rPr>
          <w:rFonts w:ascii="Calibri" w:hAnsi="Calibri"/>
          <w:iCs/>
        </w:rPr>
        <w:t>B</w:t>
      </w:r>
      <w:r w:rsidRPr="00033512">
        <w:rPr>
          <w:rFonts w:ascii="Calibri" w:hAnsi="Calibri"/>
          <w:iCs/>
        </w:rPr>
        <w:t xml:space="preserve">oxes are much more robust than uncoated wooden transport boxes and can be used for up to 20 transport runs. </w:t>
      </w:r>
    </w:p>
    <w:p w14:paraId="1CBFD112" w14:textId="22CB34FD" w:rsidR="00DB56BF" w:rsidRPr="00033512" w:rsidRDefault="00DB56BF" w:rsidP="00DB56BF">
      <w:pPr>
        <w:rPr>
          <w:rFonts w:ascii="Calibri" w:hAnsi="Calibri" w:cs="Calibri"/>
          <w:iCs/>
        </w:rPr>
      </w:pPr>
      <w:r w:rsidRPr="00033512">
        <w:rPr>
          <w:rFonts w:ascii="Calibri" w:hAnsi="Calibri"/>
          <w:iCs/>
        </w:rPr>
        <w:t xml:space="preserve">For the Schaeffler Group, sustainable corporate success means </w:t>
      </w:r>
      <w:r>
        <w:rPr>
          <w:rFonts w:ascii="Calibri" w:hAnsi="Calibri"/>
          <w:iCs/>
        </w:rPr>
        <w:t>taking on</w:t>
      </w:r>
      <w:r w:rsidRPr="00033512">
        <w:rPr>
          <w:rFonts w:ascii="Calibri" w:hAnsi="Calibri"/>
          <w:iCs/>
        </w:rPr>
        <w:t xml:space="preserve"> ecological </w:t>
      </w:r>
      <w:r>
        <w:rPr>
          <w:rFonts w:ascii="Calibri" w:hAnsi="Calibri"/>
          <w:iCs/>
        </w:rPr>
        <w:t xml:space="preserve">and social </w:t>
      </w:r>
      <w:r w:rsidRPr="00033512">
        <w:rPr>
          <w:rFonts w:ascii="Calibri" w:hAnsi="Calibri"/>
          <w:iCs/>
        </w:rPr>
        <w:t>responsibility – in production</w:t>
      </w:r>
      <w:r>
        <w:rPr>
          <w:rFonts w:ascii="Calibri" w:hAnsi="Calibri"/>
          <w:iCs/>
        </w:rPr>
        <w:t xml:space="preserve"> and towards its customers and suppliers. </w:t>
      </w:r>
      <w:r w:rsidRPr="00033512">
        <w:rPr>
          <w:rFonts w:ascii="Calibri" w:hAnsi="Calibri"/>
          <w:iCs/>
        </w:rPr>
        <w:t xml:space="preserve">With the new SMART </w:t>
      </w:r>
      <w:r w:rsidR="00A158D7">
        <w:rPr>
          <w:rFonts w:ascii="Calibri" w:hAnsi="Calibri"/>
          <w:iCs/>
        </w:rPr>
        <w:t>B</w:t>
      </w:r>
      <w:r w:rsidRPr="00033512">
        <w:rPr>
          <w:rFonts w:ascii="Calibri" w:hAnsi="Calibri"/>
          <w:iCs/>
        </w:rPr>
        <w:t>oxes, Schaeffler is meet</w:t>
      </w:r>
      <w:r>
        <w:rPr>
          <w:rFonts w:ascii="Calibri" w:hAnsi="Calibri"/>
          <w:iCs/>
        </w:rPr>
        <w:t>ing</w:t>
      </w:r>
      <w:r w:rsidRPr="00033512">
        <w:rPr>
          <w:rFonts w:ascii="Calibri" w:hAnsi="Calibri"/>
          <w:iCs/>
        </w:rPr>
        <w:t xml:space="preserve"> the demands of the future </w:t>
      </w:r>
      <w:r>
        <w:rPr>
          <w:rFonts w:ascii="Calibri" w:hAnsi="Calibri"/>
          <w:iCs/>
        </w:rPr>
        <w:t xml:space="preserve">and </w:t>
      </w:r>
      <w:r w:rsidRPr="00033512">
        <w:rPr>
          <w:rFonts w:ascii="Calibri" w:hAnsi="Calibri"/>
          <w:iCs/>
        </w:rPr>
        <w:t>supporting its customers in environmental and climate protection.</w:t>
      </w:r>
    </w:p>
    <w:p w14:paraId="05C452A5" w14:textId="77777777" w:rsidR="00DB56BF" w:rsidRPr="00756C7A" w:rsidRDefault="00DB56BF" w:rsidP="00DB56BF">
      <w:pPr>
        <w:rPr>
          <w:rFonts w:ascii="Calibri" w:hAnsi="Calibri" w:cs="Calibri"/>
          <w:iCs/>
        </w:rPr>
      </w:pPr>
      <w:r w:rsidRPr="00033512">
        <w:rPr>
          <w:rFonts w:ascii="Calibri" w:hAnsi="Calibri"/>
          <w:iCs/>
        </w:rPr>
        <w:t xml:space="preserve">Additional information can be found in the new Schaeffler Sustainability Report at </w:t>
      </w:r>
      <w:r w:rsidRPr="00756C7A">
        <w:rPr>
          <w:rFonts w:ascii="Calibri" w:hAnsi="Calibri"/>
          <w:iCs/>
        </w:rPr>
        <w:t xml:space="preserve"> </w:t>
      </w:r>
      <w:hyperlink r:id="rId8" w:history="1">
        <w:r w:rsidRPr="00251830">
          <w:rPr>
            <w:rStyle w:val="Hyperlink"/>
            <w:rFonts w:ascii="Calibri" w:hAnsi="Calibri"/>
            <w:iCs/>
          </w:rPr>
          <w:t>https://www.schaeffler-sustainability-report.com/2020/</w:t>
        </w:r>
      </w:hyperlink>
    </w:p>
    <w:p w14:paraId="57A33E46" w14:textId="77777777" w:rsidR="00DB56BF" w:rsidRPr="00756C7A" w:rsidRDefault="00DB56BF" w:rsidP="00DB56BF">
      <w:pPr>
        <w:rPr>
          <w:rFonts w:ascii="Calibri" w:hAnsi="Calibri" w:cs="Calibri"/>
          <w:b/>
          <w:bCs/>
          <w:iCs/>
        </w:rPr>
      </w:pPr>
      <w:bookmarkStart w:id="4" w:name="_Hlk66214391"/>
    </w:p>
    <w:bookmarkEnd w:id="4"/>
    <w:p w14:paraId="2C98D9B6" w14:textId="77777777" w:rsidR="00DB56BF" w:rsidRPr="00756C7A" w:rsidRDefault="00DB56BF" w:rsidP="00DB56BF">
      <w:pPr>
        <w:spacing w:before="120"/>
        <w:rPr>
          <w:rFonts w:ascii="Calibri" w:hAnsi="Calibri" w:cs="Calibri"/>
          <w:i/>
          <w:sz w:val="20"/>
          <w:szCs w:val="20"/>
        </w:rPr>
      </w:pPr>
    </w:p>
    <w:p w14:paraId="7EE4E7D7" w14:textId="77777777" w:rsidR="00DB56BF" w:rsidRPr="00756C7A" w:rsidRDefault="00DB56BF" w:rsidP="00DB56BF">
      <w:pPr>
        <w:spacing w:before="120"/>
        <w:rPr>
          <w:rFonts w:ascii="Calibri" w:hAnsi="Calibri" w:cs="Calibri"/>
          <w:i/>
          <w:sz w:val="20"/>
          <w:szCs w:val="20"/>
        </w:rPr>
      </w:pPr>
    </w:p>
    <w:p w14:paraId="2E9F234F" w14:textId="77777777" w:rsidR="00DB56BF" w:rsidRPr="00033512" w:rsidRDefault="00DB56BF" w:rsidP="00DB56BF">
      <w:pPr>
        <w:spacing w:before="120"/>
        <w:rPr>
          <w:rFonts w:ascii="Calibri" w:hAnsi="Calibri" w:cs="Calibri"/>
          <w:iCs/>
          <w:sz w:val="20"/>
          <w:szCs w:val="20"/>
        </w:rPr>
      </w:pPr>
      <w:r w:rsidRPr="00033512">
        <w:rPr>
          <w:noProof/>
        </w:rPr>
        <w:lastRenderedPageBreak/>
        <w:drawing>
          <wp:inline distT="0" distB="0" distL="0" distR="0" wp14:anchorId="37F4A2EF" wp14:editId="3F1B7FCB">
            <wp:extent cx="4679950" cy="3119120"/>
            <wp:effectExtent l="0" t="0" r="6350" b="508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4679950" cy="3119120"/>
                    </a:xfrm>
                    <a:prstGeom prst="rect">
                      <a:avLst/>
                    </a:prstGeom>
                    <a:noFill/>
                    <a:ln>
                      <a:noFill/>
                    </a:ln>
                  </pic:spPr>
                </pic:pic>
              </a:graphicData>
            </a:graphic>
          </wp:inline>
        </w:drawing>
      </w:r>
    </w:p>
    <w:p w14:paraId="2A1A5F73" w14:textId="77777777" w:rsidR="00DB56BF" w:rsidRPr="00033512" w:rsidRDefault="00DB56BF" w:rsidP="00DB56BF">
      <w:pPr>
        <w:spacing w:before="120"/>
        <w:rPr>
          <w:rFonts w:ascii="Calibri" w:hAnsi="Calibri" w:cs="Calibri"/>
          <w:iCs/>
          <w:sz w:val="20"/>
          <w:szCs w:val="20"/>
        </w:rPr>
      </w:pPr>
      <w:r w:rsidRPr="00033512">
        <w:rPr>
          <w:rFonts w:ascii="Calibri" w:hAnsi="Calibri"/>
          <w:iCs/>
          <w:sz w:val="20"/>
          <w:szCs w:val="20"/>
        </w:rPr>
        <w:t xml:space="preserve">The new “SMART Box” (Schaeffler Modular Adaptable Returnable Transport Box) is an innovative reusable packaging system for large </w:t>
      </w:r>
      <w:r>
        <w:rPr>
          <w:rFonts w:ascii="Calibri" w:hAnsi="Calibri"/>
          <w:iCs/>
          <w:sz w:val="20"/>
          <w:szCs w:val="20"/>
        </w:rPr>
        <w:t xml:space="preserve">size </w:t>
      </w:r>
      <w:r w:rsidRPr="00033512">
        <w:rPr>
          <w:rFonts w:ascii="Calibri" w:hAnsi="Calibri"/>
          <w:iCs/>
          <w:sz w:val="20"/>
          <w:szCs w:val="20"/>
        </w:rPr>
        <w:t>bearings.</w:t>
      </w:r>
    </w:p>
    <w:p w14:paraId="50CC78C5" w14:textId="77777777" w:rsidR="00DB56BF" w:rsidRPr="00033512" w:rsidRDefault="00DB56BF" w:rsidP="00DB56BF">
      <w:pPr>
        <w:spacing w:before="120"/>
        <w:rPr>
          <w:rFonts w:ascii="Calibri" w:hAnsi="Calibri" w:cs="Calibri"/>
          <w:iCs/>
          <w:sz w:val="20"/>
          <w:szCs w:val="20"/>
        </w:rPr>
      </w:pPr>
    </w:p>
    <w:p w14:paraId="4F420E08" w14:textId="77777777" w:rsidR="00DB56BF" w:rsidRPr="00033512" w:rsidRDefault="00DB56BF" w:rsidP="00DB56BF">
      <w:pPr>
        <w:spacing w:before="120"/>
        <w:rPr>
          <w:rFonts w:ascii="Calibri" w:hAnsi="Calibri" w:cs="Calibri"/>
          <w:iCs/>
          <w:sz w:val="20"/>
          <w:szCs w:val="20"/>
        </w:rPr>
      </w:pPr>
      <w:r w:rsidRPr="00033512">
        <w:rPr>
          <w:noProof/>
        </w:rPr>
        <w:drawing>
          <wp:inline distT="0" distB="0" distL="0" distR="0" wp14:anchorId="1D0267D7" wp14:editId="00565576">
            <wp:extent cx="4679950" cy="3119120"/>
            <wp:effectExtent l="0" t="0" r="6350" b="5080"/>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4679950" cy="3119120"/>
                    </a:xfrm>
                    <a:prstGeom prst="rect">
                      <a:avLst/>
                    </a:prstGeom>
                    <a:noFill/>
                    <a:ln>
                      <a:noFill/>
                    </a:ln>
                  </pic:spPr>
                </pic:pic>
              </a:graphicData>
            </a:graphic>
          </wp:inline>
        </w:drawing>
      </w:r>
      <w:r w:rsidRPr="00033512">
        <w:rPr>
          <w:rFonts w:ascii="Calibri" w:hAnsi="Calibri"/>
          <w:iCs/>
          <w:sz w:val="20"/>
          <w:szCs w:val="20"/>
        </w:rPr>
        <w:t xml:space="preserve"> One complete unit of the new packaging system (r</w:t>
      </w:r>
      <w:r>
        <w:rPr>
          <w:rFonts w:ascii="Calibri" w:hAnsi="Calibri"/>
          <w:iCs/>
          <w:sz w:val="20"/>
          <w:szCs w:val="20"/>
        </w:rPr>
        <w:t>ight</w:t>
      </w:r>
      <w:r w:rsidRPr="00033512">
        <w:rPr>
          <w:rFonts w:ascii="Calibri" w:hAnsi="Calibri"/>
          <w:iCs/>
          <w:sz w:val="20"/>
          <w:szCs w:val="20"/>
        </w:rPr>
        <w:t xml:space="preserve">) replaces a multitude of individual boxes across several pallets. </w:t>
      </w:r>
      <w:r w:rsidRPr="00FD5C7D">
        <w:rPr>
          <w:rFonts w:ascii="Calibri" w:hAnsi="Calibri"/>
          <w:iCs/>
          <w:sz w:val="20"/>
          <w:szCs w:val="20"/>
        </w:rPr>
        <w:t>A</w:t>
      </w:r>
      <w:r w:rsidRPr="00756C7A">
        <w:rPr>
          <w:rFonts w:ascii="Calibri" w:hAnsi="Calibri"/>
          <w:iCs/>
          <w:sz w:val="20"/>
          <w:szCs w:val="20"/>
        </w:rPr>
        <w:t xml:space="preserve"> total of up to five frames </w:t>
      </w:r>
      <w:r>
        <w:rPr>
          <w:rFonts w:ascii="Calibri" w:hAnsi="Calibri"/>
          <w:iCs/>
          <w:sz w:val="20"/>
          <w:szCs w:val="20"/>
        </w:rPr>
        <w:t xml:space="preserve">can be </w:t>
      </w:r>
      <w:r w:rsidRPr="00756C7A">
        <w:rPr>
          <w:rFonts w:ascii="Calibri" w:hAnsi="Calibri"/>
          <w:iCs/>
          <w:sz w:val="20"/>
          <w:szCs w:val="20"/>
        </w:rPr>
        <w:t>stacked per pallet</w:t>
      </w:r>
      <w:r>
        <w:rPr>
          <w:rFonts w:ascii="Calibri" w:hAnsi="Calibri"/>
          <w:iCs/>
          <w:sz w:val="20"/>
          <w:szCs w:val="20"/>
        </w:rPr>
        <w:t xml:space="preserve"> with u</w:t>
      </w:r>
      <w:r w:rsidRPr="00033512">
        <w:rPr>
          <w:rFonts w:ascii="Calibri" w:hAnsi="Calibri"/>
          <w:iCs/>
          <w:sz w:val="20"/>
          <w:szCs w:val="20"/>
        </w:rPr>
        <w:t xml:space="preserve">p to three bearings stacked per frame. </w:t>
      </w:r>
    </w:p>
    <w:p w14:paraId="34213B66" w14:textId="77777777" w:rsidR="00DB56BF" w:rsidRPr="00033512" w:rsidRDefault="00DB56BF" w:rsidP="00DB56BF">
      <w:pPr>
        <w:spacing w:before="120"/>
        <w:rPr>
          <w:rFonts w:ascii="Calibri" w:hAnsi="Calibri" w:cs="Calibri"/>
          <w:iCs/>
          <w:sz w:val="20"/>
          <w:szCs w:val="20"/>
        </w:rPr>
      </w:pPr>
    </w:p>
    <w:p w14:paraId="79F08082" w14:textId="77777777" w:rsidR="00DB56BF" w:rsidRPr="00033512" w:rsidRDefault="00DB56BF" w:rsidP="00DB56BF">
      <w:pPr>
        <w:spacing w:before="120"/>
        <w:rPr>
          <w:rFonts w:ascii="Calibri" w:hAnsi="Calibri" w:cs="Calibri"/>
          <w:iCs/>
          <w:sz w:val="20"/>
          <w:szCs w:val="20"/>
        </w:rPr>
      </w:pPr>
    </w:p>
    <w:p w14:paraId="1A7EEDDF" w14:textId="77777777" w:rsidR="00DB56BF" w:rsidRPr="00033512" w:rsidRDefault="00DB56BF" w:rsidP="00DB56BF">
      <w:pPr>
        <w:spacing w:before="120"/>
        <w:rPr>
          <w:rFonts w:ascii="Calibri" w:hAnsi="Calibri" w:cs="Calibri"/>
          <w:iCs/>
          <w:sz w:val="20"/>
          <w:szCs w:val="20"/>
        </w:rPr>
      </w:pPr>
    </w:p>
    <w:p w14:paraId="12783432" w14:textId="77777777" w:rsidR="00DB56BF" w:rsidRPr="00033512" w:rsidRDefault="00DB56BF" w:rsidP="00DB56BF">
      <w:pPr>
        <w:spacing w:before="120"/>
        <w:rPr>
          <w:rFonts w:ascii="Calibri" w:hAnsi="Calibri" w:cs="Calibri"/>
          <w:iCs/>
          <w:sz w:val="20"/>
          <w:szCs w:val="20"/>
        </w:rPr>
      </w:pPr>
    </w:p>
    <w:p w14:paraId="28770DC6" w14:textId="77777777" w:rsidR="00DB56BF" w:rsidRPr="00033512" w:rsidRDefault="00DB56BF" w:rsidP="00DB56BF">
      <w:r w:rsidRPr="00033512">
        <w:lastRenderedPageBreak/>
        <w:t>Images: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DB56BF" w:rsidRPr="00033512" w14:paraId="24C9301F" w14:textId="77777777" w:rsidTr="00AF235A">
        <w:trPr>
          <w:trHeight w:hRule="exact" w:val="340"/>
        </w:trPr>
        <w:tc>
          <w:tcPr>
            <w:tcW w:w="7370" w:type="dxa"/>
            <w:tcBorders>
              <w:bottom w:val="single" w:sz="2" w:space="0" w:color="646464"/>
            </w:tcBorders>
          </w:tcPr>
          <w:p w14:paraId="7A5833D3" w14:textId="77777777" w:rsidR="00DB56BF" w:rsidRPr="00033512" w:rsidRDefault="00DB56BF" w:rsidP="00AF235A"/>
        </w:tc>
      </w:tr>
      <w:tr w:rsidR="00DB56BF" w:rsidRPr="00033512" w14:paraId="41C99FD8" w14:textId="77777777" w:rsidTr="00AF235A">
        <w:trPr>
          <w:trHeight w:hRule="exact" w:val="340"/>
        </w:trPr>
        <w:tc>
          <w:tcPr>
            <w:tcW w:w="7370" w:type="dxa"/>
            <w:tcBorders>
              <w:top w:val="single" w:sz="2" w:space="0" w:color="646464"/>
            </w:tcBorders>
          </w:tcPr>
          <w:p w14:paraId="5547E283" w14:textId="77777777" w:rsidR="00DB56BF" w:rsidRPr="00033512" w:rsidRDefault="00DB56BF" w:rsidP="00AF235A"/>
        </w:tc>
      </w:tr>
    </w:tbl>
    <w:p w14:paraId="6F05FCA7" w14:textId="77777777" w:rsidR="00DB56BF" w:rsidRPr="00C4654F" w:rsidRDefault="00DB56BF" w:rsidP="00DB56BF">
      <w:pPr>
        <w:keepNext/>
        <w:keepLines/>
        <w:spacing w:before="0"/>
        <w:jc w:val="both"/>
        <w:outlineLvl w:val="1"/>
        <w:rPr>
          <w:rFonts w:ascii="Calibri" w:eastAsia="Times New Roman" w:hAnsi="Calibri" w:cs="Calibri"/>
          <w:b/>
          <w:sz w:val="16"/>
          <w:szCs w:val="16"/>
        </w:rPr>
      </w:pPr>
      <w:r w:rsidRPr="00C4654F">
        <w:rPr>
          <w:rFonts w:ascii="Calibri" w:eastAsia="Times New Roman" w:hAnsi="Calibri" w:cs="Calibri"/>
          <w:b/>
          <w:sz w:val="16"/>
          <w:szCs w:val="16"/>
        </w:rPr>
        <w:t>Schaeffler Group – We pioneer motion</w:t>
      </w:r>
    </w:p>
    <w:p w14:paraId="6830C451" w14:textId="53BA950B" w:rsidR="008535BD" w:rsidRPr="00DB56BF" w:rsidRDefault="00DB56BF" w:rsidP="00DB56BF">
      <w:pPr>
        <w:rPr>
          <w:sz w:val="16"/>
          <w:szCs w:val="16"/>
        </w:rPr>
      </w:pPr>
      <w:r w:rsidRPr="00DB56BF">
        <w:rPr>
          <w:rFonts w:ascii="Calibri" w:eastAsia="Times New Roman" w:hAnsi="Calibri" w:cs="Calibri"/>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83,300 employees, Schaeffler is one of the world’s largest family companies. With more than 1,900 patent applications in 2020,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2"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4"/>
                    </pic:cNvPr>
                    <pic:cNvPicPr/>
                  </pic:nvPicPr>
                  <pic:blipFill>
                    <a:blip r:embed="rId15" cstate="print"/>
                    <a:stretch>
                      <a:fillRect/>
                    </a:stretch>
                  </pic:blipFill>
                  <pic:spPr>
                    <a:xfrm>
                      <a:off x="0" y="0"/>
                      <a:ext cx="246380" cy="252095"/>
                    </a:xfrm>
                    <a:prstGeom prst="rect">
                      <a:avLst/>
                    </a:prstGeom>
                  </pic:spPr>
                </pic:pic>
              </a:graphicData>
            </a:graphic>
          </wp:inline>
        </w:drawing>
      </w:r>
      <w:r>
        <w:t xml:space="preserve">    </w:t>
      </w:r>
      <w:hyperlink r:id="rId16"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3"/>
                    </pic:cNvPr>
                    <pic:cNvPicPr>
                      <a:picLocks noChangeAspect="1" noChangeArrowheads="1"/>
                    </pic:cNvPicPr>
                  </pic:nvPicPr>
                  <pic:blipFill>
                    <a:blip r:embed="rId24"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5"/>
                    </pic:cNvPr>
                    <pic:cNvPicPr>
                      <a:picLocks noChangeAspect="1" noChangeArrowheads="1"/>
                    </pic:cNvPicPr>
                  </pic:nvPicPr>
                  <pic:blipFill>
                    <a:blip r:embed="rId26"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7"/>
      <w:footerReference w:type="default" r:id="rId28"/>
      <w:headerReference w:type="first" r:id="rId29"/>
      <w:footerReference w:type="first" r:id="rId30"/>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03C8" w14:textId="77777777" w:rsidR="00491947" w:rsidRDefault="00491947" w:rsidP="00DF6567">
      <w:pPr>
        <w:spacing w:line="240" w:lineRule="auto"/>
      </w:pPr>
      <w:r>
        <w:separator/>
      </w:r>
    </w:p>
  </w:endnote>
  <w:endnote w:type="continuationSeparator" w:id="0">
    <w:p w14:paraId="01C5362A" w14:textId="77777777" w:rsidR="00491947" w:rsidRDefault="00491947"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BC96" w14:textId="77777777" w:rsidR="00491947" w:rsidRDefault="00491947" w:rsidP="00DF6567">
      <w:pPr>
        <w:spacing w:line="240" w:lineRule="auto"/>
      </w:pPr>
      <w:r>
        <w:separator/>
      </w:r>
    </w:p>
  </w:footnote>
  <w:footnote w:type="continuationSeparator" w:id="0">
    <w:p w14:paraId="540F3891" w14:textId="77777777" w:rsidR="00491947" w:rsidRDefault="00491947"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2A5718"/>
    <w:multiLevelType w:val="hybridMultilevel"/>
    <w:tmpl w:val="0B16D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17A52"/>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317C9"/>
    <w:rsid w:val="00236F91"/>
    <w:rsid w:val="00237A3B"/>
    <w:rsid w:val="00240700"/>
    <w:rsid w:val="00253BCC"/>
    <w:rsid w:val="0026165A"/>
    <w:rsid w:val="00265326"/>
    <w:rsid w:val="00272C36"/>
    <w:rsid w:val="00272D28"/>
    <w:rsid w:val="00275397"/>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5630A"/>
    <w:rsid w:val="00460BD8"/>
    <w:rsid w:val="004663E9"/>
    <w:rsid w:val="004740C9"/>
    <w:rsid w:val="00474261"/>
    <w:rsid w:val="00483F90"/>
    <w:rsid w:val="00491947"/>
    <w:rsid w:val="004A4AFC"/>
    <w:rsid w:val="004A5DBD"/>
    <w:rsid w:val="004A7DBF"/>
    <w:rsid w:val="004B114C"/>
    <w:rsid w:val="004B2BCC"/>
    <w:rsid w:val="004B70EF"/>
    <w:rsid w:val="004C0989"/>
    <w:rsid w:val="004C458A"/>
    <w:rsid w:val="004D08D7"/>
    <w:rsid w:val="004D20C4"/>
    <w:rsid w:val="004F0FDA"/>
    <w:rsid w:val="004F752B"/>
    <w:rsid w:val="00506203"/>
    <w:rsid w:val="00520B52"/>
    <w:rsid w:val="00521B83"/>
    <w:rsid w:val="005232BD"/>
    <w:rsid w:val="00523C0B"/>
    <w:rsid w:val="005254C5"/>
    <w:rsid w:val="00535E2C"/>
    <w:rsid w:val="0054049A"/>
    <w:rsid w:val="00555FB0"/>
    <w:rsid w:val="00556401"/>
    <w:rsid w:val="00560776"/>
    <w:rsid w:val="00563369"/>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158D7"/>
    <w:rsid w:val="00A23408"/>
    <w:rsid w:val="00A34C72"/>
    <w:rsid w:val="00A468F2"/>
    <w:rsid w:val="00A509F1"/>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59E"/>
    <w:rsid w:val="00D62638"/>
    <w:rsid w:val="00D63FDB"/>
    <w:rsid w:val="00D70752"/>
    <w:rsid w:val="00D764A7"/>
    <w:rsid w:val="00DA41A6"/>
    <w:rsid w:val="00DA7F89"/>
    <w:rsid w:val="00DB077D"/>
    <w:rsid w:val="00DB561C"/>
    <w:rsid w:val="00DB56BF"/>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188F"/>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aeffler-sustainability-report.com/2020/" TargetMode="External"/><Relationship Id="rId13" Type="http://schemas.openxmlformats.org/officeDocument/2006/relationships/hyperlink" Target="http://www.schaeffler.com/"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instagram.com/schaefflergroup/" TargetMode="External"/><Relationship Id="rId7" Type="http://schemas.openxmlformats.org/officeDocument/2006/relationships/endnotes" Target="endnotes.xml"/><Relationship Id="rId12" Type="http://schemas.openxmlformats.org/officeDocument/2006/relationships/hyperlink" Target="mailto:laura.mckenzie@schaeffler.com" TargetMode="External"/><Relationship Id="rId17" Type="http://schemas.openxmlformats.org/officeDocument/2006/relationships/hyperlink" Target="https://www.facebook.com/SchaefflerGroup" TargetMode="External"/><Relationship Id="rId25" Type="http://schemas.openxmlformats.org/officeDocument/2006/relationships/hyperlink" Target="http://www.linkedin.com/company/schaeffler" TargetMode="External"/><Relationship Id="rId2" Type="http://schemas.openxmlformats.org/officeDocument/2006/relationships/numbering" Target="numbering.xml"/><Relationship Id="rId16" Type="http://schemas.openxmlformats.org/officeDocument/2006/relationships/hyperlink" Target="https://www.facebook.com/SchaefflerDeutschland"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user/SchaefflerGlobal"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twitter.com/schaeffler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chaeffler.com"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2021-03-25T14:55:00Z</dcterms:created>
  <dcterms:modified xsi:type="dcterms:W3CDTF">2021-03-25T14:55:00Z</dcterms:modified>
</cp:coreProperties>
</file>